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15AB74" w14:textId="025AEE64" w:rsidR="0033027D" w:rsidRPr="00BF6536" w:rsidRDefault="00F27DF9" w:rsidP="0033027D">
      <w:pPr>
        <w:pStyle w:val="CRCoverPage"/>
        <w:tabs>
          <w:tab w:val="right" w:pos="9639"/>
        </w:tabs>
        <w:spacing w:after="0"/>
        <w:rPr>
          <w:b/>
          <w:noProof/>
          <w:sz w:val="24"/>
        </w:rPr>
      </w:pPr>
      <w:r w:rsidRPr="00BF6536">
        <w:rPr>
          <w:b/>
          <w:noProof/>
          <w:sz w:val="24"/>
        </w:rPr>
        <w:t>3GPP TSG-SA WG1 Meeting #</w:t>
      </w:r>
      <w:r w:rsidR="00DD5FA7" w:rsidRPr="00BF6536">
        <w:rPr>
          <w:b/>
          <w:noProof/>
          <w:sz w:val="24"/>
        </w:rPr>
        <w:t>9</w:t>
      </w:r>
      <w:r w:rsidR="00E76C86" w:rsidRPr="00BF6536">
        <w:rPr>
          <w:b/>
          <w:noProof/>
          <w:sz w:val="24"/>
        </w:rPr>
        <w:t>2</w:t>
      </w:r>
      <w:r w:rsidR="00225420" w:rsidRPr="00BF6536">
        <w:rPr>
          <w:b/>
          <w:noProof/>
          <w:sz w:val="24"/>
        </w:rPr>
        <w:t>e</w:t>
      </w:r>
      <w:r w:rsidR="0033027D" w:rsidRPr="00BF6536">
        <w:rPr>
          <w:b/>
          <w:noProof/>
          <w:sz w:val="24"/>
        </w:rPr>
        <w:tab/>
      </w:r>
      <w:r w:rsidR="002918FD" w:rsidRPr="002918FD">
        <w:rPr>
          <w:b/>
          <w:noProof/>
          <w:sz w:val="24"/>
        </w:rPr>
        <w:t>S1-204178</w:t>
      </w:r>
    </w:p>
    <w:p w14:paraId="2C5F7A27" w14:textId="77777777" w:rsidR="006A45BA" w:rsidRPr="00BF6536" w:rsidRDefault="00E76C86" w:rsidP="0033027D">
      <w:pPr>
        <w:pStyle w:val="CRCoverPage"/>
        <w:tabs>
          <w:tab w:val="right" w:pos="9639"/>
        </w:tabs>
        <w:spacing w:after="0"/>
        <w:rPr>
          <w:b/>
          <w:noProof/>
          <w:sz w:val="24"/>
        </w:rPr>
      </w:pPr>
      <w:r w:rsidRPr="00BF6536">
        <w:rPr>
          <w:b/>
          <w:noProof/>
          <w:sz w:val="24"/>
        </w:rPr>
        <w:t>Electronic Meeting, 10 - 19 November 2020</w:t>
      </w:r>
      <w:r w:rsidR="0033027D" w:rsidRPr="00BF6536">
        <w:rPr>
          <w:b/>
          <w:noProof/>
          <w:sz w:val="24"/>
        </w:rPr>
        <w:t xml:space="preserve"> </w:t>
      </w:r>
      <w:r w:rsidR="0033027D" w:rsidRPr="00BF6536">
        <w:rPr>
          <w:b/>
          <w:noProof/>
          <w:sz w:val="24"/>
        </w:rPr>
        <w:tab/>
      </w:r>
      <w:r w:rsidR="0033027D" w:rsidRPr="00BF6536">
        <w:rPr>
          <w:rFonts w:eastAsia="Batang" w:cs="Arial"/>
          <w:sz w:val="18"/>
          <w:szCs w:val="18"/>
          <w:lang w:eastAsia="zh-CN"/>
        </w:rPr>
        <w:t xml:space="preserve">(revision of </w:t>
      </w:r>
      <w:r w:rsidR="00F27DF9" w:rsidRPr="00BF6536">
        <w:rPr>
          <w:rFonts w:eastAsia="Batang" w:cs="Arial"/>
          <w:sz w:val="18"/>
          <w:szCs w:val="18"/>
          <w:lang w:eastAsia="zh-CN"/>
        </w:rPr>
        <w:t>S1</w:t>
      </w:r>
      <w:r w:rsidR="0033027D" w:rsidRPr="00BF6536">
        <w:rPr>
          <w:rFonts w:eastAsia="Batang" w:cs="Arial"/>
          <w:sz w:val="18"/>
          <w:szCs w:val="18"/>
          <w:lang w:eastAsia="zh-CN"/>
        </w:rPr>
        <w:t>-</w:t>
      </w:r>
      <w:r w:rsidR="00DD5FA7" w:rsidRPr="00BF6536">
        <w:rPr>
          <w:rFonts w:eastAsia="Batang" w:cs="Arial"/>
          <w:sz w:val="18"/>
          <w:szCs w:val="18"/>
          <w:lang w:eastAsia="zh-CN"/>
        </w:rPr>
        <w:t>20</w:t>
      </w:r>
      <w:r w:rsidR="00F5774F" w:rsidRPr="00BF6536">
        <w:rPr>
          <w:rFonts w:eastAsia="Batang" w:cs="Arial"/>
          <w:sz w:val="18"/>
          <w:szCs w:val="18"/>
          <w:lang w:eastAsia="zh-CN"/>
        </w:rPr>
        <w:t>xxxx</w:t>
      </w:r>
      <w:r w:rsidR="0033027D" w:rsidRPr="00BF6536">
        <w:rPr>
          <w:rFonts w:eastAsia="Batang" w:cs="Arial"/>
          <w:sz w:val="18"/>
          <w:szCs w:val="18"/>
          <w:lang w:eastAsia="zh-CN"/>
        </w:rPr>
        <w:t>)</w:t>
      </w:r>
    </w:p>
    <w:p w14:paraId="36DB13D3" w14:textId="77777777" w:rsidR="00AE25BF" w:rsidRPr="00BF653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D945DEC" w14:textId="251D4EA5" w:rsidR="00AE25BF" w:rsidRPr="00BF653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F6536">
        <w:rPr>
          <w:rFonts w:ascii="Arial" w:eastAsia="Batang" w:hAnsi="Arial"/>
          <w:b/>
          <w:lang w:eastAsia="zh-CN"/>
        </w:rPr>
        <w:t>Source:</w:t>
      </w:r>
      <w:r w:rsidRPr="00BF6536">
        <w:rPr>
          <w:rFonts w:ascii="Arial" w:eastAsia="Batang" w:hAnsi="Arial"/>
          <w:b/>
          <w:lang w:eastAsia="zh-CN"/>
        </w:rPr>
        <w:tab/>
      </w:r>
      <w:r w:rsidR="00CE53B7" w:rsidRPr="00BF6536">
        <w:rPr>
          <w:rFonts w:ascii="Arial" w:eastAsia="Batang" w:hAnsi="Arial"/>
          <w:b/>
          <w:lang w:eastAsia="zh-CN"/>
        </w:rPr>
        <w:t>Apple</w:t>
      </w:r>
    </w:p>
    <w:p w14:paraId="0FE3D92A" w14:textId="73CF9F49" w:rsidR="00AE25BF" w:rsidRPr="00276407" w:rsidRDefault="00AE25BF" w:rsidP="00276407">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F6536">
        <w:rPr>
          <w:rFonts w:ascii="Arial" w:eastAsia="Batang" w:hAnsi="Arial" w:cs="Arial"/>
          <w:b/>
          <w:lang w:eastAsia="zh-CN"/>
        </w:rPr>
        <w:t>Title:</w:t>
      </w:r>
      <w:r w:rsidRPr="00BF6536">
        <w:rPr>
          <w:rFonts w:ascii="Arial" w:eastAsia="Batang" w:hAnsi="Arial" w:cs="Arial"/>
          <w:b/>
          <w:lang w:eastAsia="zh-CN"/>
        </w:rPr>
        <w:tab/>
        <w:t>New</w:t>
      </w:r>
      <w:r w:rsidR="00D31CC8" w:rsidRPr="00BF6536">
        <w:rPr>
          <w:rFonts w:ascii="Arial" w:eastAsia="Batang" w:hAnsi="Arial" w:cs="Arial"/>
          <w:b/>
          <w:lang w:eastAsia="zh-CN"/>
        </w:rPr>
        <w:t xml:space="preserve"> WID on</w:t>
      </w:r>
      <w:r w:rsidRPr="00BF6536">
        <w:rPr>
          <w:rFonts w:ascii="Arial" w:eastAsia="Batang" w:hAnsi="Arial" w:cs="Arial"/>
          <w:b/>
          <w:lang w:eastAsia="zh-CN"/>
        </w:rPr>
        <w:t xml:space="preserve"> </w:t>
      </w:r>
      <w:r w:rsidR="00276407" w:rsidRPr="00276407">
        <w:rPr>
          <w:rFonts w:ascii="Arial" w:eastAsia="Batang" w:hAnsi="Arial" w:cs="Arial"/>
          <w:b/>
          <w:lang w:eastAsia="zh-CN"/>
        </w:rPr>
        <w:t>User Privacy Consideration for Network Slicing</w:t>
      </w:r>
    </w:p>
    <w:p w14:paraId="330EDD1A" w14:textId="77777777" w:rsidR="00AE25BF" w:rsidRPr="00BF653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F6536">
        <w:rPr>
          <w:rFonts w:ascii="Arial" w:eastAsia="Batang" w:hAnsi="Arial"/>
          <w:b/>
          <w:lang w:eastAsia="zh-CN"/>
        </w:rPr>
        <w:t>Document for:</w:t>
      </w:r>
      <w:r w:rsidRPr="00BF6536">
        <w:rPr>
          <w:rFonts w:ascii="Arial" w:eastAsia="Batang" w:hAnsi="Arial"/>
          <w:b/>
          <w:lang w:eastAsia="zh-CN"/>
        </w:rPr>
        <w:tab/>
        <w:t>Approval</w:t>
      </w:r>
    </w:p>
    <w:p w14:paraId="5C44F4CD" w14:textId="05425B44" w:rsidR="00AE25BF" w:rsidRPr="00BF6536"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F6536">
        <w:rPr>
          <w:rFonts w:ascii="Arial" w:eastAsia="Batang" w:hAnsi="Arial"/>
          <w:b/>
          <w:lang w:eastAsia="zh-CN"/>
        </w:rPr>
        <w:t>Agenda Item:</w:t>
      </w:r>
      <w:r w:rsidRPr="00BF6536">
        <w:rPr>
          <w:rFonts w:ascii="Arial" w:eastAsia="Batang" w:hAnsi="Arial"/>
          <w:b/>
          <w:lang w:eastAsia="zh-CN"/>
        </w:rPr>
        <w:tab/>
      </w:r>
      <w:r w:rsidR="00CE53B7" w:rsidRPr="00BF6536">
        <w:rPr>
          <w:rFonts w:ascii="Arial" w:eastAsia="Batang" w:hAnsi="Arial"/>
          <w:b/>
          <w:lang w:eastAsia="zh-CN"/>
        </w:rPr>
        <w:t>4</w:t>
      </w:r>
    </w:p>
    <w:p w14:paraId="5C704BD1" w14:textId="77777777" w:rsidR="008A76FD" w:rsidRPr="00BF6536" w:rsidRDefault="001C5C86" w:rsidP="00BA3A53">
      <w:pPr>
        <w:spacing w:before="120"/>
        <w:jc w:val="center"/>
        <w:rPr>
          <w:rFonts w:ascii="Arial" w:hAnsi="Arial" w:cs="Arial"/>
          <w:sz w:val="36"/>
          <w:szCs w:val="36"/>
        </w:rPr>
      </w:pPr>
      <w:r w:rsidRPr="00BF6536">
        <w:rPr>
          <w:rFonts w:ascii="Arial" w:hAnsi="Arial" w:cs="Arial"/>
          <w:sz w:val="36"/>
          <w:szCs w:val="36"/>
        </w:rPr>
        <w:t xml:space="preserve">3GPP™ </w:t>
      </w:r>
      <w:r w:rsidR="008A76FD" w:rsidRPr="00BF6536">
        <w:rPr>
          <w:rFonts w:ascii="Arial" w:hAnsi="Arial" w:cs="Arial"/>
          <w:sz w:val="36"/>
          <w:szCs w:val="36"/>
        </w:rPr>
        <w:t>Work Item Description</w:t>
      </w:r>
    </w:p>
    <w:p w14:paraId="5B19679E" w14:textId="77777777" w:rsidR="00BA3A53" w:rsidRPr="00BF6536" w:rsidRDefault="00F5774F" w:rsidP="00BC642A">
      <w:pPr>
        <w:jc w:val="center"/>
        <w:rPr>
          <w:rFonts w:cs="Arial"/>
          <w:noProof/>
        </w:rPr>
      </w:pPr>
      <w:r w:rsidRPr="00BF6536">
        <w:rPr>
          <w:rFonts w:cs="Arial"/>
          <w:noProof/>
        </w:rPr>
        <w:t xml:space="preserve">Information on Work Items </w:t>
      </w:r>
      <w:r w:rsidR="00BA3A53" w:rsidRPr="00BF6536">
        <w:rPr>
          <w:rFonts w:cs="Arial"/>
          <w:noProof/>
        </w:rPr>
        <w:t xml:space="preserve">can be found at </w:t>
      </w:r>
      <w:hyperlink r:id="rId8" w:history="1">
        <w:r w:rsidR="00C2724D" w:rsidRPr="00BF6536">
          <w:rPr>
            <w:rStyle w:val="Hyperlink"/>
            <w:rFonts w:cs="Arial"/>
            <w:noProof/>
          </w:rPr>
          <w:t>http://www.3gpp.org/Work-Items</w:t>
        </w:r>
      </w:hyperlink>
      <w:r w:rsidR="00C2724D" w:rsidRPr="00BF6536">
        <w:rPr>
          <w:rFonts w:cs="Arial"/>
          <w:noProof/>
        </w:rPr>
        <w:t xml:space="preserve"> </w:t>
      </w:r>
      <w:r w:rsidR="003D2781" w:rsidRPr="00BF6536">
        <w:rPr>
          <w:rFonts w:cs="Arial"/>
          <w:noProof/>
        </w:rPr>
        <w:br/>
      </w:r>
      <w:r w:rsidR="00AD0751" w:rsidRPr="00BF6536">
        <w:t>S</w:t>
      </w:r>
      <w:r w:rsidR="003D2781" w:rsidRPr="00BF6536">
        <w:t xml:space="preserve">ee </w:t>
      </w:r>
      <w:r w:rsidR="00AD0751" w:rsidRPr="00BF6536">
        <w:t xml:space="preserve">also the </w:t>
      </w:r>
      <w:hyperlink r:id="rId9" w:history="1">
        <w:r w:rsidR="003D2781" w:rsidRPr="00BF6536">
          <w:rPr>
            <w:rStyle w:val="Hyperlink"/>
          </w:rPr>
          <w:t>3GPP Working Procedures</w:t>
        </w:r>
      </w:hyperlink>
      <w:r w:rsidR="003D2781" w:rsidRPr="00BF6536">
        <w:t xml:space="preserve">, article 39 and </w:t>
      </w:r>
      <w:r w:rsidR="00AD0751" w:rsidRPr="00BF6536">
        <w:t xml:space="preserve">the TSG Working Methods in </w:t>
      </w:r>
      <w:hyperlink r:id="rId10" w:history="1">
        <w:r w:rsidR="003D2781" w:rsidRPr="00BF6536">
          <w:rPr>
            <w:rStyle w:val="Hyperlink"/>
          </w:rPr>
          <w:t>3GPP TR 21.900</w:t>
        </w:r>
      </w:hyperlink>
    </w:p>
    <w:p w14:paraId="78A8F84E" w14:textId="3D770BF5" w:rsidR="003F268E" w:rsidRPr="00BF6536" w:rsidRDefault="008A76FD" w:rsidP="00276407">
      <w:pPr>
        <w:pStyle w:val="Heading1"/>
      </w:pPr>
      <w:r w:rsidRPr="00BF6536">
        <w:t>Title</w:t>
      </w:r>
      <w:r w:rsidR="00985B73" w:rsidRPr="00BF6536">
        <w:t>:</w:t>
      </w:r>
      <w:r w:rsidR="00B078D6" w:rsidRPr="00BF6536">
        <w:t xml:space="preserve"> </w:t>
      </w:r>
      <w:r w:rsidR="00276407" w:rsidRPr="00276407">
        <w:t>User Privacy Consideration for Network Slicing</w:t>
      </w:r>
      <w:r w:rsidR="00D31CC8" w:rsidRPr="00BF6536">
        <w:t xml:space="preserve"> </w:t>
      </w:r>
    </w:p>
    <w:p w14:paraId="054AB55C" w14:textId="21039ED7" w:rsidR="00B078D6" w:rsidRPr="00BF6536" w:rsidRDefault="00E13CB2" w:rsidP="00D31CC8">
      <w:pPr>
        <w:pStyle w:val="Heading2"/>
        <w:tabs>
          <w:tab w:val="left" w:pos="2552"/>
        </w:tabs>
      </w:pPr>
      <w:r w:rsidRPr="00BF6536">
        <w:t>A</w:t>
      </w:r>
      <w:r w:rsidR="00B078D6" w:rsidRPr="00BF6536">
        <w:t>cronym:</w:t>
      </w:r>
      <w:r w:rsidR="001C718D" w:rsidRPr="00BF6536">
        <w:t xml:space="preserve"> </w:t>
      </w:r>
      <w:r w:rsidR="00276407">
        <w:t>UP_NS</w:t>
      </w:r>
    </w:p>
    <w:p w14:paraId="1E1C48FD" w14:textId="77777777" w:rsidR="00B078D6" w:rsidRPr="00BF6536" w:rsidRDefault="00B078D6" w:rsidP="009870A7">
      <w:pPr>
        <w:pStyle w:val="Heading2"/>
        <w:tabs>
          <w:tab w:val="left" w:pos="2552"/>
        </w:tabs>
      </w:pPr>
      <w:r w:rsidRPr="00BF6536">
        <w:t>Unique identifier</w:t>
      </w:r>
      <w:r w:rsidR="00F41A27" w:rsidRPr="00BF6536">
        <w:t xml:space="preserve">: </w:t>
      </w:r>
      <w:r w:rsidR="00F41A27" w:rsidRPr="00BF6536">
        <w:tab/>
      </w:r>
      <w:r w:rsidR="00D31CC8" w:rsidRPr="00BF6536">
        <w:rPr>
          <w:rFonts w:ascii="Times New Roman" w:hAnsi="Times New Roman"/>
          <w:i/>
          <w:sz w:val="20"/>
        </w:rPr>
        <w:t>{</w:t>
      </w:r>
      <w:r w:rsidR="00240DCD" w:rsidRPr="00BF6536">
        <w:rPr>
          <w:rFonts w:ascii="Times New Roman" w:hAnsi="Times New Roman"/>
          <w:i/>
          <w:sz w:val="20"/>
        </w:rPr>
        <w:t>A number</w:t>
      </w:r>
      <w:r w:rsidR="00765028" w:rsidRPr="00BF6536">
        <w:rPr>
          <w:rFonts w:ascii="Times New Roman" w:hAnsi="Times New Roman"/>
          <w:i/>
          <w:sz w:val="20"/>
        </w:rPr>
        <w:t xml:space="preserve"> </w:t>
      </w:r>
      <w:r w:rsidR="00D31CC8" w:rsidRPr="00BF6536">
        <w:rPr>
          <w:rFonts w:ascii="Times New Roman" w:hAnsi="Times New Roman"/>
          <w:i/>
          <w:sz w:val="20"/>
        </w:rPr>
        <w:t>to be provided by MCC at the plenary}</w:t>
      </w:r>
      <w:r w:rsidR="00D31CC8" w:rsidRPr="00BF6536">
        <w:t xml:space="preserve"> </w:t>
      </w:r>
    </w:p>
    <w:p w14:paraId="3E28DF16" w14:textId="0C2994F0" w:rsidR="003F7142" w:rsidRPr="00BF6536" w:rsidRDefault="003F7142" w:rsidP="003F7142">
      <w:pPr>
        <w:spacing w:after="0"/>
        <w:ind w:right="-96"/>
      </w:pPr>
      <w:r w:rsidRPr="00BF6536">
        <w:rPr>
          <w:rFonts w:ascii="Arial" w:hAnsi="Arial"/>
          <w:sz w:val="32"/>
        </w:rPr>
        <w:t>Potential target Release:</w:t>
      </w:r>
      <w:r w:rsidRPr="00BF6536">
        <w:t xml:space="preserve"> </w:t>
      </w:r>
      <w:r w:rsidR="00CE53B7" w:rsidRPr="00BF6536">
        <w:t>Rel-18</w:t>
      </w:r>
      <w:r w:rsidRPr="00BF6536">
        <w:t xml:space="preserve"> </w:t>
      </w:r>
    </w:p>
    <w:p w14:paraId="41032C47" w14:textId="77777777" w:rsidR="003F7142" w:rsidRPr="00BF6536" w:rsidRDefault="003F7142" w:rsidP="003F7142">
      <w:pPr>
        <w:ind w:right="-99"/>
        <w:rPr>
          <w:rFonts w:ascii="Arial" w:hAnsi="Arial" w:cs="Arial"/>
        </w:rPr>
      </w:pPr>
      <w:r w:rsidRPr="00BF6536">
        <w:rPr>
          <w:rFonts w:ascii="Arial" w:hAnsi="Arial" w:cs="Arial"/>
          <w:sz w:val="12"/>
        </w:rPr>
        <w:t>Note that this field above indicates the proposed Release at the time of submission of the WID to TSG</w:t>
      </w:r>
      <w:r w:rsidR="00C4305E" w:rsidRPr="00BF6536">
        <w:rPr>
          <w:rFonts w:ascii="Arial" w:hAnsi="Arial" w:cs="Arial"/>
          <w:sz w:val="12"/>
        </w:rPr>
        <w:t xml:space="preserve"> </w:t>
      </w:r>
      <w:r w:rsidRPr="00BF6536">
        <w:rPr>
          <w:rFonts w:ascii="Arial" w:hAnsi="Arial" w:cs="Arial"/>
          <w:sz w:val="12"/>
        </w:rPr>
        <w:t>approval. It can later be changed without a need to revise the WID. The updated target Release is indicated in the Work Plan.</w:t>
      </w:r>
    </w:p>
    <w:p w14:paraId="31C67F1A" w14:textId="61D0AC38" w:rsidR="004260A5" w:rsidRPr="00BF6536" w:rsidRDefault="004260A5" w:rsidP="004260A5">
      <w:pPr>
        <w:pStyle w:val="Heading2"/>
      </w:pPr>
      <w:r w:rsidRPr="00BF6536">
        <w:t>1</w:t>
      </w:r>
      <w:r w:rsidRPr="00BF653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F6536" w14:paraId="59397515" w14:textId="77777777" w:rsidTr="004A40BE">
        <w:trPr>
          <w:jc w:val="center"/>
        </w:trPr>
        <w:tc>
          <w:tcPr>
            <w:tcW w:w="0" w:type="auto"/>
            <w:tcBorders>
              <w:bottom w:val="single" w:sz="12" w:space="0" w:color="auto"/>
              <w:right w:val="single" w:sz="12" w:space="0" w:color="auto"/>
            </w:tcBorders>
            <w:shd w:val="clear" w:color="auto" w:fill="E0E0E0"/>
          </w:tcPr>
          <w:p w14:paraId="2706E416" w14:textId="77777777" w:rsidR="004260A5" w:rsidRPr="00BF6536" w:rsidRDefault="004260A5" w:rsidP="004A40BE">
            <w:pPr>
              <w:pStyle w:val="TAL"/>
              <w:keepNext w:val="0"/>
              <w:ind w:right="-99"/>
              <w:rPr>
                <w:b/>
              </w:rPr>
            </w:pPr>
            <w:r w:rsidRPr="00BF6536">
              <w:rPr>
                <w:b/>
              </w:rPr>
              <w:t>Affects:</w:t>
            </w:r>
          </w:p>
        </w:tc>
        <w:tc>
          <w:tcPr>
            <w:tcW w:w="0" w:type="auto"/>
            <w:tcBorders>
              <w:left w:val="nil"/>
              <w:bottom w:val="single" w:sz="12" w:space="0" w:color="auto"/>
            </w:tcBorders>
            <w:shd w:val="clear" w:color="auto" w:fill="E0E0E0"/>
          </w:tcPr>
          <w:p w14:paraId="4E68D916" w14:textId="77777777" w:rsidR="004260A5" w:rsidRPr="00BF6536" w:rsidRDefault="004260A5" w:rsidP="004A40BE">
            <w:pPr>
              <w:pStyle w:val="TAH"/>
            </w:pPr>
            <w:r w:rsidRPr="00BF6536">
              <w:t>UICC apps</w:t>
            </w:r>
          </w:p>
        </w:tc>
        <w:tc>
          <w:tcPr>
            <w:tcW w:w="0" w:type="auto"/>
            <w:tcBorders>
              <w:bottom w:val="single" w:sz="12" w:space="0" w:color="auto"/>
            </w:tcBorders>
            <w:shd w:val="clear" w:color="auto" w:fill="E0E0E0"/>
          </w:tcPr>
          <w:p w14:paraId="275D0A91" w14:textId="77777777" w:rsidR="004260A5" w:rsidRPr="00BF6536" w:rsidRDefault="004260A5" w:rsidP="004A40BE">
            <w:pPr>
              <w:pStyle w:val="TAH"/>
            </w:pPr>
            <w:r w:rsidRPr="00BF6536">
              <w:t>ME</w:t>
            </w:r>
          </w:p>
        </w:tc>
        <w:tc>
          <w:tcPr>
            <w:tcW w:w="0" w:type="auto"/>
            <w:tcBorders>
              <w:bottom w:val="single" w:sz="12" w:space="0" w:color="auto"/>
            </w:tcBorders>
            <w:shd w:val="clear" w:color="auto" w:fill="E0E0E0"/>
          </w:tcPr>
          <w:p w14:paraId="376B33E5" w14:textId="77777777" w:rsidR="004260A5" w:rsidRPr="00BF6536" w:rsidRDefault="004260A5" w:rsidP="004A40BE">
            <w:pPr>
              <w:pStyle w:val="TAH"/>
            </w:pPr>
            <w:r w:rsidRPr="00BF6536">
              <w:t>AN</w:t>
            </w:r>
          </w:p>
        </w:tc>
        <w:tc>
          <w:tcPr>
            <w:tcW w:w="0" w:type="auto"/>
            <w:tcBorders>
              <w:bottom w:val="single" w:sz="12" w:space="0" w:color="auto"/>
            </w:tcBorders>
            <w:shd w:val="clear" w:color="auto" w:fill="E0E0E0"/>
          </w:tcPr>
          <w:p w14:paraId="26B29C27" w14:textId="77777777" w:rsidR="004260A5" w:rsidRPr="00BF6536" w:rsidRDefault="004260A5" w:rsidP="004A40BE">
            <w:pPr>
              <w:pStyle w:val="TAH"/>
            </w:pPr>
            <w:r w:rsidRPr="00BF6536">
              <w:t>CN</w:t>
            </w:r>
          </w:p>
        </w:tc>
        <w:tc>
          <w:tcPr>
            <w:tcW w:w="0" w:type="auto"/>
            <w:tcBorders>
              <w:bottom w:val="single" w:sz="12" w:space="0" w:color="auto"/>
            </w:tcBorders>
            <w:shd w:val="clear" w:color="auto" w:fill="E0E0E0"/>
          </w:tcPr>
          <w:p w14:paraId="2D1D5458" w14:textId="77777777" w:rsidR="004260A5" w:rsidRPr="00BF6536" w:rsidRDefault="004260A5" w:rsidP="00BF7C9D">
            <w:pPr>
              <w:pStyle w:val="TAH"/>
            </w:pPr>
            <w:r w:rsidRPr="00BF6536">
              <w:t>Others</w:t>
            </w:r>
            <w:r w:rsidR="00BF7C9D" w:rsidRPr="00BF6536">
              <w:t xml:space="preserve"> (specify)</w:t>
            </w:r>
          </w:p>
        </w:tc>
      </w:tr>
      <w:tr w:rsidR="004260A5" w:rsidRPr="00BF6536" w14:paraId="3AB6C7C3" w14:textId="77777777" w:rsidTr="004A40BE">
        <w:trPr>
          <w:jc w:val="center"/>
        </w:trPr>
        <w:tc>
          <w:tcPr>
            <w:tcW w:w="0" w:type="auto"/>
            <w:tcBorders>
              <w:top w:val="nil"/>
              <w:right w:val="single" w:sz="12" w:space="0" w:color="auto"/>
            </w:tcBorders>
          </w:tcPr>
          <w:p w14:paraId="0C4D7A8D" w14:textId="77777777" w:rsidR="004260A5" w:rsidRPr="00BF6536" w:rsidRDefault="004260A5" w:rsidP="004A40BE">
            <w:pPr>
              <w:pStyle w:val="TAL"/>
              <w:keepNext w:val="0"/>
              <w:ind w:right="-99"/>
              <w:rPr>
                <w:b/>
              </w:rPr>
            </w:pPr>
            <w:r w:rsidRPr="00BF6536">
              <w:rPr>
                <w:b/>
              </w:rPr>
              <w:t>Yes</w:t>
            </w:r>
          </w:p>
        </w:tc>
        <w:tc>
          <w:tcPr>
            <w:tcW w:w="0" w:type="auto"/>
            <w:tcBorders>
              <w:top w:val="nil"/>
              <w:left w:val="nil"/>
            </w:tcBorders>
          </w:tcPr>
          <w:p w14:paraId="1363377C" w14:textId="77777777" w:rsidR="004260A5" w:rsidRPr="00BF6536" w:rsidRDefault="004260A5" w:rsidP="004A40BE">
            <w:pPr>
              <w:pStyle w:val="TAC"/>
            </w:pPr>
          </w:p>
        </w:tc>
        <w:tc>
          <w:tcPr>
            <w:tcW w:w="0" w:type="auto"/>
            <w:tcBorders>
              <w:top w:val="nil"/>
            </w:tcBorders>
          </w:tcPr>
          <w:p w14:paraId="605455BB" w14:textId="27F151D8" w:rsidR="004260A5" w:rsidRPr="00BF6536" w:rsidRDefault="00CE53B7" w:rsidP="004A40BE">
            <w:pPr>
              <w:pStyle w:val="TAC"/>
            </w:pPr>
            <w:r w:rsidRPr="00BF6536">
              <w:t>X</w:t>
            </w:r>
          </w:p>
        </w:tc>
        <w:tc>
          <w:tcPr>
            <w:tcW w:w="0" w:type="auto"/>
            <w:tcBorders>
              <w:top w:val="nil"/>
            </w:tcBorders>
          </w:tcPr>
          <w:p w14:paraId="1E69BDED" w14:textId="77777777" w:rsidR="004260A5" w:rsidRPr="00BF6536" w:rsidRDefault="004260A5" w:rsidP="004A40BE">
            <w:pPr>
              <w:pStyle w:val="TAC"/>
            </w:pPr>
          </w:p>
        </w:tc>
        <w:tc>
          <w:tcPr>
            <w:tcW w:w="0" w:type="auto"/>
            <w:tcBorders>
              <w:top w:val="nil"/>
            </w:tcBorders>
          </w:tcPr>
          <w:p w14:paraId="59A80284" w14:textId="6DA97EBD" w:rsidR="004260A5" w:rsidRPr="00BF6536" w:rsidRDefault="00CE53B7" w:rsidP="004A40BE">
            <w:pPr>
              <w:pStyle w:val="TAC"/>
            </w:pPr>
            <w:r w:rsidRPr="00BF6536">
              <w:t>X</w:t>
            </w:r>
          </w:p>
        </w:tc>
        <w:tc>
          <w:tcPr>
            <w:tcW w:w="0" w:type="auto"/>
            <w:tcBorders>
              <w:top w:val="nil"/>
            </w:tcBorders>
          </w:tcPr>
          <w:p w14:paraId="1D755E7E" w14:textId="77777777" w:rsidR="004260A5" w:rsidRPr="00BF6536" w:rsidRDefault="004260A5" w:rsidP="004A40BE">
            <w:pPr>
              <w:pStyle w:val="TAC"/>
            </w:pPr>
          </w:p>
        </w:tc>
      </w:tr>
      <w:tr w:rsidR="004260A5" w:rsidRPr="00BF6536" w14:paraId="65F2F7AF" w14:textId="77777777" w:rsidTr="004A40BE">
        <w:trPr>
          <w:jc w:val="center"/>
        </w:trPr>
        <w:tc>
          <w:tcPr>
            <w:tcW w:w="0" w:type="auto"/>
            <w:tcBorders>
              <w:right w:val="single" w:sz="12" w:space="0" w:color="auto"/>
            </w:tcBorders>
          </w:tcPr>
          <w:p w14:paraId="111A6254" w14:textId="77777777" w:rsidR="004260A5" w:rsidRPr="00BF6536" w:rsidRDefault="004260A5" w:rsidP="004A40BE">
            <w:pPr>
              <w:pStyle w:val="TAL"/>
              <w:keepNext w:val="0"/>
              <w:ind w:right="-99"/>
              <w:rPr>
                <w:b/>
              </w:rPr>
            </w:pPr>
            <w:r w:rsidRPr="00BF6536">
              <w:rPr>
                <w:b/>
              </w:rPr>
              <w:t>No</w:t>
            </w:r>
          </w:p>
        </w:tc>
        <w:tc>
          <w:tcPr>
            <w:tcW w:w="0" w:type="auto"/>
            <w:tcBorders>
              <w:left w:val="nil"/>
            </w:tcBorders>
          </w:tcPr>
          <w:p w14:paraId="3C3AE5DD" w14:textId="24FBFACC" w:rsidR="004260A5" w:rsidRPr="00BF6536" w:rsidRDefault="00CE53B7" w:rsidP="004A40BE">
            <w:pPr>
              <w:pStyle w:val="TAC"/>
            </w:pPr>
            <w:r w:rsidRPr="00BF6536">
              <w:t>X</w:t>
            </w:r>
          </w:p>
        </w:tc>
        <w:tc>
          <w:tcPr>
            <w:tcW w:w="0" w:type="auto"/>
          </w:tcPr>
          <w:p w14:paraId="3A9135B6" w14:textId="77777777" w:rsidR="004260A5" w:rsidRPr="00BF6536" w:rsidRDefault="004260A5" w:rsidP="004A40BE">
            <w:pPr>
              <w:pStyle w:val="TAC"/>
            </w:pPr>
          </w:p>
        </w:tc>
        <w:tc>
          <w:tcPr>
            <w:tcW w:w="0" w:type="auto"/>
          </w:tcPr>
          <w:p w14:paraId="6FC66C91" w14:textId="565D4BBA" w:rsidR="004260A5" w:rsidRPr="00BF6536" w:rsidRDefault="00CE53B7" w:rsidP="004A40BE">
            <w:pPr>
              <w:pStyle w:val="TAC"/>
            </w:pPr>
            <w:r w:rsidRPr="00BF6536">
              <w:t>X</w:t>
            </w:r>
          </w:p>
        </w:tc>
        <w:tc>
          <w:tcPr>
            <w:tcW w:w="0" w:type="auto"/>
          </w:tcPr>
          <w:p w14:paraId="2A3FF4A2" w14:textId="77777777" w:rsidR="004260A5" w:rsidRPr="00BF6536" w:rsidRDefault="004260A5" w:rsidP="004A40BE">
            <w:pPr>
              <w:pStyle w:val="TAC"/>
            </w:pPr>
          </w:p>
        </w:tc>
        <w:tc>
          <w:tcPr>
            <w:tcW w:w="0" w:type="auto"/>
          </w:tcPr>
          <w:p w14:paraId="7298AB5D" w14:textId="77777777" w:rsidR="004260A5" w:rsidRPr="00BF6536" w:rsidRDefault="004260A5" w:rsidP="004A40BE">
            <w:pPr>
              <w:pStyle w:val="TAC"/>
            </w:pPr>
          </w:p>
        </w:tc>
      </w:tr>
      <w:tr w:rsidR="004260A5" w:rsidRPr="00BF6536" w14:paraId="7D88222A" w14:textId="77777777" w:rsidTr="004A40BE">
        <w:trPr>
          <w:jc w:val="center"/>
        </w:trPr>
        <w:tc>
          <w:tcPr>
            <w:tcW w:w="0" w:type="auto"/>
            <w:tcBorders>
              <w:right w:val="single" w:sz="12" w:space="0" w:color="auto"/>
            </w:tcBorders>
          </w:tcPr>
          <w:p w14:paraId="3514D9CE" w14:textId="77777777" w:rsidR="004260A5" w:rsidRPr="00BF6536" w:rsidRDefault="004260A5" w:rsidP="004A40BE">
            <w:pPr>
              <w:pStyle w:val="TAL"/>
              <w:keepNext w:val="0"/>
              <w:ind w:right="-99"/>
              <w:rPr>
                <w:b/>
              </w:rPr>
            </w:pPr>
            <w:r w:rsidRPr="00BF6536">
              <w:rPr>
                <w:b/>
              </w:rPr>
              <w:t>Don't know</w:t>
            </w:r>
          </w:p>
        </w:tc>
        <w:tc>
          <w:tcPr>
            <w:tcW w:w="0" w:type="auto"/>
            <w:tcBorders>
              <w:left w:val="nil"/>
            </w:tcBorders>
          </w:tcPr>
          <w:p w14:paraId="7BF47685" w14:textId="77777777" w:rsidR="004260A5" w:rsidRPr="00BF6536" w:rsidRDefault="004260A5" w:rsidP="004A40BE">
            <w:pPr>
              <w:pStyle w:val="TAC"/>
            </w:pPr>
          </w:p>
        </w:tc>
        <w:tc>
          <w:tcPr>
            <w:tcW w:w="0" w:type="auto"/>
          </w:tcPr>
          <w:p w14:paraId="6C73BF7B" w14:textId="77777777" w:rsidR="004260A5" w:rsidRPr="00BF6536" w:rsidRDefault="004260A5" w:rsidP="004A40BE">
            <w:pPr>
              <w:pStyle w:val="TAC"/>
            </w:pPr>
          </w:p>
        </w:tc>
        <w:tc>
          <w:tcPr>
            <w:tcW w:w="0" w:type="auto"/>
          </w:tcPr>
          <w:p w14:paraId="2F85B291" w14:textId="77777777" w:rsidR="004260A5" w:rsidRPr="00BF6536" w:rsidRDefault="004260A5" w:rsidP="004A40BE">
            <w:pPr>
              <w:pStyle w:val="TAC"/>
            </w:pPr>
          </w:p>
        </w:tc>
        <w:tc>
          <w:tcPr>
            <w:tcW w:w="0" w:type="auto"/>
          </w:tcPr>
          <w:p w14:paraId="37203945" w14:textId="77777777" w:rsidR="004260A5" w:rsidRPr="00BF6536" w:rsidRDefault="004260A5" w:rsidP="004A40BE">
            <w:pPr>
              <w:pStyle w:val="TAC"/>
            </w:pPr>
          </w:p>
        </w:tc>
        <w:tc>
          <w:tcPr>
            <w:tcW w:w="0" w:type="auto"/>
          </w:tcPr>
          <w:p w14:paraId="6A41E8AD" w14:textId="77777777" w:rsidR="004260A5" w:rsidRPr="00BF6536" w:rsidRDefault="004260A5" w:rsidP="004A40BE">
            <w:pPr>
              <w:pStyle w:val="TAC"/>
            </w:pPr>
          </w:p>
        </w:tc>
      </w:tr>
    </w:tbl>
    <w:p w14:paraId="6A93A5FB" w14:textId="77777777" w:rsidR="008A76FD" w:rsidRPr="00BF6536" w:rsidRDefault="008A76FD" w:rsidP="001C5C86">
      <w:pPr>
        <w:ind w:right="-99"/>
        <w:rPr>
          <w:b/>
        </w:rPr>
      </w:pPr>
    </w:p>
    <w:p w14:paraId="3D5390C9" w14:textId="77777777" w:rsidR="00F921F1" w:rsidRPr="00BF6536" w:rsidRDefault="00DA74F3" w:rsidP="00BA3A53">
      <w:pPr>
        <w:pStyle w:val="Heading2"/>
      </w:pPr>
      <w:r w:rsidRPr="00BF6536">
        <w:t>2</w:t>
      </w:r>
      <w:r w:rsidRPr="00BF6536">
        <w:tab/>
      </w:r>
      <w:r w:rsidR="000B61FD" w:rsidRPr="00BF6536">
        <w:t xml:space="preserve">Classification of </w:t>
      </w:r>
      <w:r w:rsidR="004260A5" w:rsidRPr="00BF6536">
        <w:t xml:space="preserve">the Work Item </w:t>
      </w:r>
      <w:r w:rsidRPr="00BF6536">
        <w:t xml:space="preserve">and </w:t>
      </w:r>
      <w:r w:rsidR="000B61FD" w:rsidRPr="00BF6536">
        <w:t>l</w:t>
      </w:r>
      <w:r w:rsidRPr="00BF6536">
        <w:t>inked work items</w:t>
      </w:r>
    </w:p>
    <w:p w14:paraId="49E6397F" w14:textId="77777777" w:rsidR="00DA74F3" w:rsidRPr="00BF6536" w:rsidRDefault="00F921F1" w:rsidP="00BA3A53">
      <w:pPr>
        <w:pStyle w:val="Heading3"/>
      </w:pPr>
      <w:r w:rsidRPr="00BF6536">
        <w:t>2.</w:t>
      </w:r>
      <w:r w:rsidR="00765028" w:rsidRPr="00BF6536">
        <w:t>1</w:t>
      </w:r>
      <w:r w:rsidRPr="00BF6536">
        <w:tab/>
        <w:t>Primary classification</w:t>
      </w:r>
    </w:p>
    <w:p w14:paraId="2038AC1C" w14:textId="71D11E2D" w:rsidR="00A36378" w:rsidRPr="00BF6536" w:rsidRDefault="00A36378" w:rsidP="00F62688">
      <w:pPr>
        <w:pStyle w:val="tah0"/>
        <w:rPr>
          <w:lang w:val="en-GB"/>
        </w:rPr>
      </w:pPr>
      <w:r w:rsidRPr="00BF6536">
        <w:rPr>
          <w:lang w:val="en-GB"/>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F6536" w14:paraId="7759D7A9" w14:textId="77777777" w:rsidTr="006B4280">
        <w:tc>
          <w:tcPr>
            <w:tcW w:w="675" w:type="dxa"/>
          </w:tcPr>
          <w:p w14:paraId="392F6206" w14:textId="04933332" w:rsidR="004876B9" w:rsidRPr="00BF6536" w:rsidRDefault="00CE53B7" w:rsidP="00A10539">
            <w:pPr>
              <w:pStyle w:val="TAC"/>
            </w:pPr>
            <w:r w:rsidRPr="00BF6536">
              <w:t>X</w:t>
            </w:r>
          </w:p>
        </w:tc>
        <w:tc>
          <w:tcPr>
            <w:tcW w:w="2694" w:type="dxa"/>
            <w:shd w:val="clear" w:color="auto" w:fill="E0E0E0"/>
          </w:tcPr>
          <w:p w14:paraId="69D04E54" w14:textId="77777777" w:rsidR="004876B9" w:rsidRPr="00BF6536" w:rsidRDefault="004876B9" w:rsidP="004260A5">
            <w:pPr>
              <w:pStyle w:val="TAH"/>
              <w:ind w:right="-99"/>
              <w:jc w:val="left"/>
              <w:rPr>
                <w:color w:val="4F81BD"/>
              </w:rPr>
            </w:pPr>
            <w:r w:rsidRPr="00BF6536">
              <w:rPr>
                <w:color w:val="4F81BD"/>
                <w:sz w:val="20"/>
              </w:rPr>
              <w:t>Feature</w:t>
            </w:r>
          </w:p>
        </w:tc>
      </w:tr>
      <w:tr w:rsidR="004876B9" w:rsidRPr="00BF6536" w14:paraId="08C57217" w14:textId="77777777" w:rsidTr="004260A5">
        <w:tc>
          <w:tcPr>
            <w:tcW w:w="675" w:type="dxa"/>
          </w:tcPr>
          <w:p w14:paraId="4CB364DB" w14:textId="77777777" w:rsidR="004876B9" w:rsidRPr="00BF6536" w:rsidRDefault="004876B9" w:rsidP="00A10539">
            <w:pPr>
              <w:pStyle w:val="TAC"/>
            </w:pPr>
          </w:p>
        </w:tc>
        <w:tc>
          <w:tcPr>
            <w:tcW w:w="2694" w:type="dxa"/>
            <w:shd w:val="clear" w:color="auto" w:fill="E0E0E0"/>
            <w:tcMar>
              <w:left w:w="227" w:type="dxa"/>
            </w:tcMar>
          </w:tcPr>
          <w:p w14:paraId="19310625" w14:textId="77777777" w:rsidR="004876B9" w:rsidRPr="00BF6536" w:rsidRDefault="004876B9" w:rsidP="004260A5">
            <w:pPr>
              <w:pStyle w:val="TAH"/>
              <w:ind w:right="-99"/>
              <w:jc w:val="left"/>
            </w:pPr>
            <w:r w:rsidRPr="00BF6536">
              <w:t>Building Block</w:t>
            </w:r>
          </w:p>
        </w:tc>
      </w:tr>
      <w:tr w:rsidR="004876B9" w:rsidRPr="00BF6536" w14:paraId="6C62922E" w14:textId="77777777" w:rsidTr="004260A5">
        <w:tc>
          <w:tcPr>
            <w:tcW w:w="675" w:type="dxa"/>
          </w:tcPr>
          <w:p w14:paraId="19B69C1F" w14:textId="77777777" w:rsidR="004876B9" w:rsidRPr="00BF6536" w:rsidRDefault="004876B9" w:rsidP="00A10539">
            <w:pPr>
              <w:pStyle w:val="TAC"/>
            </w:pPr>
          </w:p>
        </w:tc>
        <w:tc>
          <w:tcPr>
            <w:tcW w:w="2694" w:type="dxa"/>
            <w:shd w:val="clear" w:color="auto" w:fill="E0E0E0"/>
            <w:tcMar>
              <w:left w:w="397" w:type="dxa"/>
            </w:tcMar>
          </w:tcPr>
          <w:p w14:paraId="0D901AD8" w14:textId="77777777" w:rsidR="004876B9" w:rsidRPr="00BF6536" w:rsidRDefault="004876B9" w:rsidP="004260A5">
            <w:pPr>
              <w:pStyle w:val="TAH"/>
              <w:ind w:right="-99"/>
              <w:jc w:val="left"/>
              <w:rPr>
                <w:b w:val="0"/>
                <w:i/>
              </w:rPr>
            </w:pPr>
            <w:r w:rsidRPr="00BF6536">
              <w:rPr>
                <w:b w:val="0"/>
                <w:i/>
                <w:sz w:val="16"/>
              </w:rPr>
              <w:t>Work Task</w:t>
            </w:r>
          </w:p>
        </w:tc>
      </w:tr>
      <w:tr w:rsidR="00BF7C9D" w:rsidRPr="00BF6536" w14:paraId="764865D9" w14:textId="77777777" w:rsidTr="001759A7">
        <w:tc>
          <w:tcPr>
            <w:tcW w:w="675" w:type="dxa"/>
          </w:tcPr>
          <w:p w14:paraId="1C8ED404" w14:textId="77777777" w:rsidR="00BF7C9D" w:rsidRPr="00BF6536" w:rsidRDefault="00BF7C9D" w:rsidP="001759A7">
            <w:pPr>
              <w:pStyle w:val="TAC"/>
            </w:pPr>
          </w:p>
        </w:tc>
        <w:tc>
          <w:tcPr>
            <w:tcW w:w="2694" w:type="dxa"/>
            <w:shd w:val="clear" w:color="auto" w:fill="E0E0E0"/>
          </w:tcPr>
          <w:p w14:paraId="2E68671C" w14:textId="77777777" w:rsidR="00BF7C9D" w:rsidRPr="00BF6536" w:rsidRDefault="00BF7C9D" w:rsidP="001759A7">
            <w:pPr>
              <w:pStyle w:val="TAH"/>
              <w:ind w:right="-99"/>
              <w:jc w:val="left"/>
            </w:pPr>
            <w:r w:rsidRPr="00BF6536">
              <w:rPr>
                <w:color w:val="4F81BD"/>
                <w:sz w:val="20"/>
              </w:rPr>
              <w:t>Study Item</w:t>
            </w:r>
          </w:p>
        </w:tc>
      </w:tr>
    </w:tbl>
    <w:p w14:paraId="52783D60" w14:textId="77777777" w:rsidR="004876B9" w:rsidRPr="00BF6536" w:rsidRDefault="004876B9" w:rsidP="001C5C86">
      <w:pPr>
        <w:ind w:right="-99"/>
        <w:rPr>
          <w:b/>
        </w:rPr>
      </w:pPr>
    </w:p>
    <w:p w14:paraId="631135A2" w14:textId="3F3B086F" w:rsidR="004260A5" w:rsidRPr="00BF6536" w:rsidRDefault="004876B9" w:rsidP="00CE53B7">
      <w:pPr>
        <w:pStyle w:val="Heading3"/>
      </w:pPr>
      <w:r w:rsidRPr="00BF6536">
        <w:t>2</w:t>
      </w:r>
      <w:r w:rsidR="00A36378" w:rsidRPr="00BF6536">
        <w:t>.</w:t>
      </w:r>
      <w:r w:rsidR="00765028" w:rsidRPr="00BF6536">
        <w:t>2</w:t>
      </w:r>
      <w:r w:rsidRPr="00BF6536">
        <w:tab/>
      </w:r>
      <w:r w:rsidR="004260A5" w:rsidRPr="00BF6536">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BF6536" w14:paraId="02D68BAA" w14:textId="77777777" w:rsidTr="009A6092">
        <w:tc>
          <w:tcPr>
            <w:tcW w:w="10314" w:type="dxa"/>
            <w:gridSpan w:val="4"/>
            <w:shd w:val="clear" w:color="auto" w:fill="E0E0E0"/>
          </w:tcPr>
          <w:p w14:paraId="26436716" w14:textId="77777777" w:rsidR="008835FC" w:rsidRPr="00BF6536" w:rsidRDefault="008835FC" w:rsidP="00495840">
            <w:pPr>
              <w:pStyle w:val="TAH"/>
              <w:ind w:right="-99"/>
              <w:jc w:val="left"/>
            </w:pPr>
            <w:r w:rsidRPr="00BF6536">
              <w:t xml:space="preserve">Parent Work / Study Items </w:t>
            </w:r>
          </w:p>
        </w:tc>
      </w:tr>
      <w:tr w:rsidR="008835FC" w:rsidRPr="00BF6536" w14:paraId="3F4CB3EC" w14:textId="77777777" w:rsidTr="009A6092">
        <w:tc>
          <w:tcPr>
            <w:tcW w:w="1101" w:type="dxa"/>
            <w:shd w:val="clear" w:color="auto" w:fill="E0E0E0"/>
          </w:tcPr>
          <w:p w14:paraId="7BB8B5F9" w14:textId="77777777" w:rsidR="008835FC" w:rsidRPr="00BF6536" w:rsidDel="00C02DF6" w:rsidRDefault="008835FC" w:rsidP="001C5C86">
            <w:pPr>
              <w:pStyle w:val="TAH"/>
              <w:ind w:right="-99"/>
              <w:jc w:val="left"/>
            </w:pPr>
            <w:r w:rsidRPr="00BF6536">
              <w:t>Acronym</w:t>
            </w:r>
          </w:p>
        </w:tc>
        <w:tc>
          <w:tcPr>
            <w:tcW w:w="1101" w:type="dxa"/>
            <w:shd w:val="clear" w:color="auto" w:fill="E0E0E0"/>
          </w:tcPr>
          <w:p w14:paraId="7829FAA8" w14:textId="77777777" w:rsidR="008835FC" w:rsidRPr="00BF6536" w:rsidDel="00C02DF6" w:rsidRDefault="008835FC" w:rsidP="001C5C86">
            <w:pPr>
              <w:pStyle w:val="TAH"/>
              <w:ind w:right="-99"/>
              <w:jc w:val="left"/>
            </w:pPr>
            <w:r w:rsidRPr="00BF6536">
              <w:t>Working Group</w:t>
            </w:r>
          </w:p>
        </w:tc>
        <w:tc>
          <w:tcPr>
            <w:tcW w:w="1101" w:type="dxa"/>
            <w:shd w:val="clear" w:color="auto" w:fill="E0E0E0"/>
          </w:tcPr>
          <w:p w14:paraId="7D81F0D8" w14:textId="77777777" w:rsidR="008835FC" w:rsidRPr="00BF6536" w:rsidRDefault="008835FC" w:rsidP="001C5C86">
            <w:pPr>
              <w:pStyle w:val="TAH"/>
              <w:ind w:right="-99"/>
              <w:jc w:val="left"/>
            </w:pPr>
            <w:r w:rsidRPr="00BF6536">
              <w:t>Unique ID</w:t>
            </w:r>
          </w:p>
        </w:tc>
        <w:tc>
          <w:tcPr>
            <w:tcW w:w="7011" w:type="dxa"/>
            <w:shd w:val="clear" w:color="auto" w:fill="E0E0E0"/>
          </w:tcPr>
          <w:p w14:paraId="7D018B5F" w14:textId="77777777" w:rsidR="008835FC" w:rsidRPr="00BF6536" w:rsidRDefault="008835FC" w:rsidP="001C5C86">
            <w:pPr>
              <w:pStyle w:val="TAH"/>
              <w:ind w:right="-99"/>
              <w:jc w:val="left"/>
            </w:pPr>
            <w:r w:rsidRPr="00BF6536">
              <w:t>Title (as in 3GPP Work Plan)</w:t>
            </w:r>
          </w:p>
        </w:tc>
      </w:tr>
      <w:tr w:rsidR="008835FC" w:rsidRPr="00BF6536" w14:paraId="58449E4D" w14:textId="77777777" w:rsidTr="009A6092">
        <w:tc>
          <w:tcPr>
            <w:tcW w:w="1101" w:type="dxa"/>
          </w:tcPr>
          <w:p w14:paraId="7C9F3AAC" w14:textId="77777777" w:rsidR="008835FC" w:rsidRPr="00BF6536" w:rsidRDefault="008835FC" w:rsidP="00A10539">
            <w:pPr>
              <w:pStyle w:val="TAL"/>
            </w:pPr>
          </w:p>
        </w:tc>
        <w:tc>
          <w:tcPr>
            <w:tcW w:w="1101" w:type="dxa"/>
          </w:tcPr>
          <w:p w14:paraId="039AE5CE" w14:textId="77777777" w:rsidR="008835FC" w:rsidRPr="00BF6536" w:rsidRDefault="008835FC" w:rsidP="00A10539">
            <w:pPr>
              <w:pStyle w:val="TAL"/>
            </w:pPr>
          </w:p>
        </w:tc>
        <w:tc>
          <w:tcPr>
            <w:tcW w:w="1101" w:type="dxa"/>
          </w:tcPr>
          <w:p w14:paraId="686EB320" w14:textId="77777777" w:rsidR="008835FC" w:rsidRPr="00BF6536" w:rsidRDefault="008835FC" w:rsidP="00A10539">
            <w:pPr>
              <w:pStyle w:val="TAL"/>
            </w:pPr>
          </w:p>
        </w:tc>
        <w:tc>
          <w:tcPr>
            <w:tcW w:w="7011" w:type="dxa"/>
          </w:tcPr>
          <w:p w14:paraId="79DAC1AA" w14:textId="77777777" w:rsidR="008835FC" w:rsidRPr="00BF6536" w:rsidRDefault="008835FC" w:rsidP="00982CD6">
            <w:pPr>
              <w:pStyle w:val="tah0"/>
              <w:rPr>
                <w:lang w:val="en-GB"/>
              </w:rPr>
            </w:pPr>
          </w:p>
        </w:tc>
      </w:tr>
    </w:tbl>
    <w:p w14:paraId="5B79E070" w14:textId="77777777" w:rsidR="004876B9" w:rsidRPr="00BF6536" w:rsidRDefault="004876B9" w:rsidP="001C5C86">
      <w:pPr>
        <w:ind w:right="-99"/>
        <w:rPr>
          <w:b/>
        </w:rPr>
      </w:pPr>
    </w:p>
    <w:p w14:paraId="4BB37C2B" w14:textId="00E0C42C" w:rsidR="00746F46" w:rsidRPr="00BF6536" w:rsidRDefault="004876B9" w:rsidP="00CE53B7">
      <w:pPr>
        <w:pStyle w:val="Heading3"/>
      </w:pPr>
      <w:r w:rsidRPr="00BF6536">
        <w:t>2</w:t>
      </w:r>
      <w:r w:rsidR="00A36378" w:rsidRPr="00BF6536">
        <w:t>.</w:t>
      </w:r>
      <w:r w:rsidR="00765028" w:rsidRPr="00BF6536">
        <w:t>3</w:t>
      </w:r>
      <w:r w:rsidRPr="00BF6536">
        <w:tab/>
      </w:r>
      <w:r w:rsidR="0030045C" w:rsidRPr="00BF6536">
        <w:t>O</w:t>
      </w:r>
      <w:r w:rsidR="004260A5" w:rsidRPr="00BF6536">
        <w:t>ther related Work Items</w:t>
      </w:r>
      <w:r w:rsidR="0030045C" w:rsidRPr="00BF6536">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BF6536" w14:paraId="42B5B2D1" w14:textId="77777777" w:rsidTr="00171925">
        <w:tc>
          <w:tcPr>
            <w:tcW w:w="10314" w:type="dxa"/>
            <w:gridSpan w:val="3"/>
            <w:shd w:val="clear" w:color="auto" w:fill="E0E0E0"/>
          </w:tcPr>
          <w:p w14:paraId="3FAF49F9" w14:textId="77777777" w:rsidR="008835FC" w:rsidRPr="00BF6536" w:rsidRDefault="008835FC" w:rsidP="001C5C86">
            <w:pPr>
              <w:pStyle w:val="TAH"/>
              <w:ind w:right="-99"/>
              <w:jc w:val="left"/>
            </w:pPr>
            <w:r w:rsidRPr="00BF6536">
              <w:t>Other related Work Items (if any)</w:t>
            </w:r>
          </w:p>
        </w:tc>
      </w:tr>
      <w:tr w:rsidR="008835FC" w:rsidRPr="00BF6536" w14:paraId="17378A17" w14:textId="77777777" w:rsidTr="00171925">
        <w:tc>
          <w:tcPr>
            <w:tcW w:w="1101" w:type="dxa"/>
            <w:shd w:val="clear" w:color="auto" w:fill="E0E0E0"/>
          </w:tcPr>
          <w:p w14:paraId="4F99E234" w14:textId="77777777" w:rsidR="008835FC" w:rsidRPr="00BF6536" w:rsidRDefault="008835FC" w:rsidP="008835FC">
            <w:pPr>
              <w:pStyle w:val="TAH"/>
              <w:ind w:right="-99"/>
              <w:jc w:val="left"/>
            </w:pPr>
            <w:r w:rsidRPr="00BF6536">
              <w:t>Unique ID</w:t>
            </w:r>
          </w:p>
        </w:tc>
        <w:tc>
          <w:tcPr>
            <w:tcW w:w="3326" w:type="dxa"/>
            <w:shd w:val="clear" w:color="auto" w:fill="E0E0E0"/>
          </w:tcPr>
          <w:p w14:paraId="5D87BC68" w14:textId="77777777" w:rsidR="008835FC" w:rsidRPr="00BF6536" w:rsidRDefault="008835FC" w:rsidP="008835FC">
            <w:pPr>
              <w:pStyle w:val="TAH"/>
              <w:ind w:right="-99"/>
              <w:jc w:val="left"/>
            </w:pPr>
            <w:r w:rsidRPr="00BF6536">
              <w:t>Title</w:t>
            </w:r>
          </w:p>
        </w:tc>
        <w:tc>
          <w:tcPr>
            <w:tcW w:w="5887" w:type="dxa"/>
            <w:shd w:val="clear" w:color="auto" w:fill="E0E0E0"/>
          </w:tcPr>
          <w:p w14:paraId="3B53C19D" w14:textId="77777777" w:rsidR="008835FC" w:rsidRPr="00BF6536" w:rsidRDefault="008835FC" w:rsidP="008835FC">
            <w:pPr>
              <w:pStyle w:val="TAH"/>
              <w:ind w:right="-99"/>
              <w:jc w:val="left"/>
            </w:pPr>
            <w:r w:rsidRPr="00BF6536">
              <w:t>Nature of relationship</w:t>
            </w:r>
          </w:p>
        </w:tc>
      </w:tr>
      <w:tr w:rsidR="008835FC" w:rsidRPr="00BF6536" w14:paraId="4CB053B8" w14:textId="77777777" w:rsidTr="00171925">
        <w:tc>
          <w:tcPr>
            <w:tcW w:w="1101" w:type="dxa"/>
          </w:tcPr>
          <w:p w14:paraId="48B956F7" w14:textId="77777777" w:rsidR="008835FC" w:rsidRPr="00BF6536" w:rsidRDefault="008835FC" w:rsidP="008835FC">
            <w:pPr>
              <w:pStyle w:val="TAL"/>
            </w:pPr>
          </w:p>
        </w:tc>
        <w:tc>
          <w:tcPr>
            <w:tcW w:w="3326" w:type="dxa"/>
          </w:tcPr>
          <w:p w14:paraId="094A2DEE" w14:textId="77777777" w:rsidR="008835FC" w:rsidRPr="00BF6536" w:rsidRDefault="008835FC" w:rsidP="008835FC">
            <w:pPr>
              <w:pStyle w:val="TAL"/>
            </w:pPr>
          </w:p>
        </w:tc>
        <w:tc>
          <w:tcPr>
            <w:tcW w:w="5887" w:type="dxa"/>
          </w:tcPr>
          <w:p w14:paraId="7DD0C206" w14:textId="77777777" w:rsidR="008835FC" w:rsidRPr="00BF6536" w:rsidRDefault="008835FC" w:rsidP="008835FC">
            <w:pPr>
              <w:pStyle w:val="tah0"/>
              <w:rPr>
                <w:lang w:val="en-GB"/>
              </w:rPr>
            </w:pPr>
            <w:r w:rsidRPr="00BF6536">
              <w:rPr>
                <w:i/>
                <w:sz w:val="20"/>
                <w:lang w:val="en-GB"/>
              </w:rPr>
              <w:t xml:space="preserve">{optional free text} </w:t>
            </w:r>
          </w:p>
        </w:tc>
      </w:tr>
    </w:tbl>
    <w:p w14:paraId="23889748" w14:textId="75A67F7D" w:rsidR="0030045C" w:rsidRPr="00BF6536" w:rsidRDefault="0030045C" w:rsidP="00D521C1">
      <w:pPr>
        <w:spacing w:after="0"/>
        <w:ind w:right="-96"/>
      </w:pPr>
      <w:r w:rsidRPr="00BF6536">
        <w:rPr>
          <w:b/>
        </w:rPr>
        <w:t xml:space="preserve">Dependency </w:t>
      </w:r>
      <w:r w:rsidR="00E92452" w:rsidRPr="00BF6536">
        <w:rPr>
          <w:b/>
        </w:rPr>
        <w:t xml:space="preserve">on </w:t>
      </w:r>
      <w:r w:rsidRPr="00BF6536">
        <w:rPr>
          <w:b/>
        </w:rPr>
        <w:t>non-3GPP (draft) specification</w:t>
      </w:r>
      <w:r w:rsidRPr="00BF6536">
        <w:t xml:space="preserve">: </w:t>
      </w:r>
    </w:p>
    <w:p w14:paraId="0F75C896" w14:textId="77777777" w:rsidR="00CE53B7" w:rsidRPr="00BF6536" w:rsidRDefault="00CE53B7" w:rsidP="00D521C1">
      <w:pPr>
        <w:spacing w:after="0"/>
        <w:ind w:right="-96"/>
      </w:pPr>
    </w:p>
    <w:p w14:paraId="58DD8F07" w14:textId="77777777" w:rsidR="008A76FD" w:rsidRPr="00BF6536" w:rsidRDefault="008A76FD" w:rsidP="001C5C86">
      <w:pPr>
        <w:pStyle w:val="Heading2"/>
      </w:pPr>
      <w:r w:rsidRPr="00BF6536">
        <w:lastRenderedPageBreak/>
        <w:t>3</w:t>
      </w:r>
      <w:r w:rsidRPr="00BF6536">
        <w:tab/>
        <w:t>Justification</w:t>
      </w:r>
    </w:p>
    <w:p w14:paraId="46C4DFC0" w14:textId="376E3726" w:rsidR="00FD3A4E" w:rsidRPr="00BF6536" w:rsidRDefault="00EB1B8E" w:rsidP="00251D80">
      <w:pPr>
        <w:rPr>
          <w:iCs/>
        </w:rPr>
      </w:pPr>
      <w:r w:rsidRPr="00BF6536">
        <w:rPr>
          <w:iCs/>
        </w:rPr>
        <w:t xml:space="preserve">Network operators support a number of different deployment solutions </w:t>
      </w:r>
      <w:r w:rsidR="00A85C8E">
        <w:rPr>
          <w:iCs/>
        </w:rPr>
        <w:t xml:space="preserve">covering </w:t>
      </w:r>
      <w:r w:rsidRPr="00BF6536">
        <w:rPr>
          <w:iCs/>
        </w:rPr>
        <w:t>various use cases</w:t>
      </w:r>
      <w:r w:rsidR="00A85C8E">
        <w:rPr>
          <w:iCs/>
        </w:rPr>
        <w:t>.</w:t>
      </w:r>
      <w:r w:rsidRPr="00BF6536">
        <w:rPr>
          <w:iCs/>
        </w:rPr>
        <w:t xml:space="preserve"> </w:t>
      </w:r>
      <w:r w:rsidR="00A85C8E">
        <w:rPr>
          <w:iCs/>
        </w:rPr>
        <w:t>S</w:t>
      </w:r>
      <w:r w:rsidRPr="00BF6536">
        <w:rPr>
          <w:iCs/>
        </w:rPr>
        <w:t xml:space="preserve">ome of </w:t>
      </w:r>
      <w:r w:rsidR="00A85C8E">
        <w:rPr>
          <w:iCs/>
        </w:rPr>
        <w:t xml:space="preserve">these use cases, </w:t>
      </w:r>
      <w:r w:rsidRPr="00BF6536">
        <w:rPr>
          <w:iCs/>
        </w:rPr>
        <w:t xml:space="preserve">implemented using non-standardised solutions, would </w:t>
      </w:r>
      <w:r w:rsidR="00A85C8E">
        <w:rPr>
          <w:iCs/>
        </w:rPr>
        <w:t xml:space="preserve">be able to </w:t>
      </w:r>
      <w:r w:rsidRPr="00BF6536">
        <w:rPr>
          <w:iCs/>
        </w:rPr>
        <w:t>benefit from network slicing. Two types of use cases for the consumer market is listed below:</w:t>
      </w:r>
    </w:p>
    <w:p w14:paraId="0B4B008D" w14:textId="5A9651A1" w:rsidR="00EB1B8E" w:rsidRPr="00EB1B8E" w:rsidRDefault="00EB1B8E" w:rsidP="00EB1B8E">
      <w:pPr>
        <w:numPr>
          <w:ilvl w:val="0"/>
          <w:numId w:val="8"/>
        </w:numPr>
        <w:rPr>
          <w:iCs/>
        </w:rPr>
      </w:pPr>
      <w:r w:rsidRPr="00EB1B8E">
        <w:rPr>
          <w:b/>
          <w:bCs/>
          <w:iCs/>
        </w:rPr>
        <w:t>Differential charging</w:t>
      </w:r>
      <w:r w:rsidRPr="00EB1B8E">
        <w:rPr>
          <w:iCs/>
        </w:rPr>
        <w:t xml:space="preserve">: where users are charged differently based on the application type. For example, unlimited usage of social media applications </w:t>
      </w:r>
      <w:r w:rsidR="00A85C8E" w:rsidRPr="00A85C8E">
        <w:rPr>
          <w:iCs/>
        </w:rPr>
        <w:t xml:space="preserve">may be allowed, while </w:t>
      </w:r>
      <w:r w:rsidRPr="00EB1B8E">
        <w:rPr>
          <w:iCs/>
        </w:rPr>
        <w:t xml:space="preserve">usage </w:t>
      </w:r>
      <w:r w:rsidR="00A85C8E">
        <w:rPr>
          <w:iCs/>
        </w:rPr>
        <w:t xml:space="preserve">of </w:t>
      </w:r>
      <w:r w:rsidRPr="00EB1B8E">
        <w:rPr>
          <w:iCs/>
        </w:rPr>
        <w:t xml:space="preserve">other applications </w:t>
      </w:r>
      <w:r w:rsidR="00A85C8E">
        <w:rPr>
          <w:iCs/>
        </w:rPr>
        <w:t>is</w:t>
      </w:r>
      <w:r w:rsidRPr="00EB1B8E">
        <w:rPr>
          <w:iCs/>
        </w:rPr>
        <w:t xml:space="preserve"> counted towards the users’ data bundle</w:t>
      </w:r>
    </w:p>
    <w:p w14:paraId="5760CAF5" w14:textId="6CFC9AE8" w:rsidR="00EB1B8E" w:rsidRPr="00EB1B8E" w:rsidRDefault="00EB1B8E" w:rsidP="00EB1B8E">
      <w:pPr>
        <w:numPr>
          <w:ilvl w:val="0"/>
          <w:numId w:val="9"/>
        </w:numPr>
        <w:rPr>
          <w:iCs/>
        </w:rPr>
      </w:pPr>
      <w:r w:rsidRPr="00EB1B8E">
        <w:rPr>
          <w:b/>
          <w:bCs/>
          <w:iCs/>
        </w:rPr>
        <w:t>Based on application needs</w:t>
      </w:r>
      <w:r w:rsidRPr="00EB1B8E">
        <w:rPr>
          <w:iCs/>
        </w:rPr>
        <w:t>: where certain applications need a specific QoS or have a specific behaviour. For example, use</w:t>
      </w:r>
      <w:r w:rsidR="00A85C8E">
        <w:rPr>
          <w:iCs/>
        </w:rPr>
        <w:t>rs</w:t>
      </w:r>
      <w:r w:rsidRPr="00EB1B8E">
        <w:rPr>
          <w:iCs/>
        </w:rPr>
        <w:t xml:space="preserve"> may have subscribed for better QoS for video streaming applications</w:t>
      </w:r>
    </w:p>
    <w:p w14:paraId="73165D37" w14:textId="6AA761DD" w:rsidR="00EB1B8E" w:rsidRDefault="00BF6536" w:rsidP="00251D80">
      <w:pPr>
        <w:rPr>
          <w:iCs/>
        </w:rPr>
      </w:pPr>
      <w:r>
        <w:rPr>
          <w:iCs/>
        </w:rPr>
        <w:t xml:space="preserve">Network slicing as defined today, provides network operators </w:t>
      </w:r>
      <w:r w:rsidR="00A85C8E">
        <w:rPr>
          <w:iCs/>
        </w:rPr>
        <w:t xml:space="preserve">with </w:t>
      </w:r>
      <w:r>
        <w:rPr>
          <w:iCs/>
        </w:rPr>
        <w:t>standardised tools to support such use cases. Network operators may implement different network slices to support these use cases, as illustrated in the following diagram. In addition to these slices, the current specifications allow configuration information to be provided to the UE that links the applications with a specific network slice.</w:t>
      </w:r>
    </w:p>
    <w:p w14:paraId="3A3728FD" w14:textId="57405C65" w:rsidR="00BF6536" w:rsidRDefault="00842F19" w:rsidP="00251D80">
      <w:pPr>
        <w:rPr>
          <w:iCs/>
        </w:rPr>
      </w:pPr>
      <w:r w:rsidRPr="00842F19">
        <w:rPr>
          <w:iCs/>
        </w:rPr>
        <w:drawing>
          <wp:inline distT="0" distB="0" distL="0" distR="0" wp14:anchorId="5B258454" wp14:editId="47057BB4">
            <wp:extent cx="6120130" cy="2192655"/>
            <wp:effectExtent l="0" t="0" r="1270" b="444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6120130" cy="2192655"/>
                    </a:xfrm>
                    <a:prstGeom prst="rect">
                      <a:avLst/>
                    </a:prstGeom>
                  </pic:spPr>
                </pic:pic>
              </a:graphicData>
            </a:graphic>
          </wp:inline>
        </w:drawing>
      </w:r>
    </w:p>
    <w:p w14:paraId="7E744E59" w14:textId="3262526C" w:rsidR="00BF6536" w:rsidRPr="00BF6536" w:rsidRDefault="00BF6536" w:rsidP="00BF6536">
      <w:pPr>
        <w:rPr>
          <w:iCs/>
        </w:rPr>
      </w:pPr>
      <w:r w:rsidRPr="00BF6536">
        <w:rPr>
          <w:iCs/>
        </w:rPr>
        <w:t xml:space="preserve">The existing requirements for network slicing </w:t>
      </w:r>
      <w:r>
        <w:rPr>
          <w:iCs/>
        </w:rPr>
        <w:t xml:space="preserve">in TS 22.261 </w:t>
      </w:r>
      <w:r w:rsidRPr="00BF6536">
        <w:rPr>
          <w:iCs/>
        </w:rPr>
        <w:t xml:space="preserve">enable linking of a specific user with a finite set of identifiable applications on the UE within the 3GPP system. </w:t>
      </w:r>
      <w:r>
        <w:rPr>
          <w:iCs/>
        </w:rPr>
        <w:t xml:space="preserve">Doing so </w:t>
      </w:r>
      <w:r w:rsidRPr="00BF6536">
        <w:rPr>
          <w:iCs/>
        </w:rPr>
        <w:t>exposes user information to third party entities other than the application provider. As a consequence, third party entities have visibility of user behaviour for these applications and can collect information related to user behaviour for these applications.</w:t>
      </w:r>
    </w:p>
    <w:p w14:paraId="094D3549" w14:textId="72F41028" w:rsidR="00BF6536" w:rsidRDefault="00BF6536" w:rsidP="00251D80">
      <w:pPr>
        <w:rPr>
          <w:iCs/>
        </w:rPr>
      </w:pPr>
      <w:r w:rsidRPr="00BF6536">
        <w:rPr>
          <w:iCs/>
        </w:rPr>
        <w:t xml:space="preserve">There is concern that the exposure of application identities in this way </w:t>
      </w:r>
      <w:r w:rsidR="00A85C8E">
        <w:rPr>
          <w:iCs/>
        </w:rPr>
        <w:t xml:space="preserve">has </w:t>
      </w:r>
      <w:r w:rsidRPr="00BF6536">
        <w:rPr>
          <w:iCs/>
        </w:rPr>
        <w:t>an impact on user privacy</w:t>
      </w:r>
      <w:r w:rsidR="008E38D0">
        <w:rPr>
          <w:iCs/>
        </w:rPr>
        <w:t>.</w:t>
      </w:r>
    </w:p>
    <w:p w14:paraId="18859B64" w14:textId="77777777" w:rsidR="008E38D0" w:rsidRPr="00BF6536" w:rsidRDefault="008E38D0" w:rsidP="00251D80">
      <w:pPr>
        <w:rPr>
          <w:iCs/>
        </w:rPr>
      </w:pPr>
    </w:p>
    <w:p w14:paraId="09C8AB49" w14:textId="77777777" w:rsidR="008A76FD" w:rsidRPr="00BF6536" w:rsidRDefault="008A76FD" w:rsidP="001C5C86">
      <w:pPr>
        <w:pStyle w:val="Heading2"/>
      </w:pPr>
      <w:r w:rsidRPr="00BF6536">
        <w:t>4</w:t>
      </w:r>
      <w:r w:rsidRPr="00BF6536">
        <w:tab/>
        <w:t>Objective</w:t>
      </w:r>
    </w:p>
    <w:p w14:paraId="5986997C" w14:textId="13FEFCE3" w:rsidR="008E38D0" w:rsidRDefault="008E38D0" w:rsidP="008E38D0">
      <w:pPr>
        <w:rPr>
          <w:iCs/>
        </w:rPr>
      </w:pPr>
      <w:r>
        <w:rPr>
          <w:iCs/>
        </w:rPr>
        <w:t xml:space="preserve">The objective of this work item is to clarify that </w:t>
      </w:r>
      <w:r w:rsidRPr="008E38D0">
        <w:rPr>
          <w:iCs/>
        </w:rPr>
        <w:t>user privacy is taken into consideration when configuration information is shared between the UE and network.</w:t>
      </w:r>
    </w:p>
    <w:p w14:paraId="38385F37" w14:textId="77777777" w:rsidR="008E38D0" w:rsidRDefault="008E38D0" w:rsidP="008E38D0">
      <w:pPr>
        <w:rPr>
          <w:iCs/>
        </w:rPr>
      </w:pPr>
    </w:p>
    <w:p w14:paraId="2F76F9B4" w14:textId="7753087A" w:rsidR="00102222" w:rsidRPr="00BF6536" w:rsidRDefault="00174617" w:rsidP="00CE53B7">
      <w:pPr>
        <w:pStyle w:val="Heading2"/>
      </w:pPr>
      <w:r w:rsidRPr="00BF6536">
        <w:t>5</w:t>
      </w:r>
      <w:r w:rsidR="008A76FD" w:rsidRPr="00BF6536">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F6536" w14:paraId="41BF20E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563F18" w14:textId="77777777" w:rsidR="004C634D" w:rsidRPr="00BF6536" w:rsidRDefault="004C634D" w:rsidP="00CD3153">
            <w:pPr>
              <w:pStyle w:val="TAL"/>
              <w:ind w:right="-99"/>
              <w:jc w:val="center"/>
              <w:rPr>
                <w:sz w:val="16"/>
                <w:szCs w:val="16"/>
              </w:rPr>
            </w:pPr>
            <w:r w:rsidRPr="00BF6536">
              <w:rPr>
                <w:b/>
                <w:sz w:val="16"/>
                <w:szCs w:val="16"/>
              </w:rPr>
              <w:t xml:space="preserve">Impacted existing TS/TR </w:t>
            </w:r>
            <w:r w:rsidR="00CD3153" w:rsidRPr="00BF6536">
              <w:rPr>
                <w:i/>
                <w:sz w:val="16"/>
                <w:szCs w:val="16"/>
              </w:rPr>
              <w:t>{One line per specification. Create/delete lines as needed}</w:t>
            </w:r>
          </w:p>
        </w:tc>
      </w:tr>
      <w:tr w:rsidR="009428A9" w:rsidRPr="00BF6536" w14:paraId="5837A1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C5D5B8A" w14:textId="77777777" w:rsidR="009428A9" w:rsidRPr="00BF6536" w:rsidRDefault="009428A9" w:rsidP="00C3799C">
            <w:pPr>
              <w:pStyle w:val="TAL"/>
              <w:ind w:right="-99"/>
              <w:rPr>
                <w:sz w:val="16"/>
                <w:szCs w:val="16"/>
              </w:rPr>
            </w:pPr>
            <w:r w:rsidRPr="00BF6536">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48D9B06" w14:textId="77777777" w:rsidR="009428A9" w:rsidRPr="00BF6536" w:rsidRDefault="009428A9" w:rsidP="00251D80">
            <w:pPr>
              <w:spacing w:after="0"/>
              <w:ind w:right="-99"/>
              <w:rPr>
                <w:sz w:val="16"/>
                <w:szCs w:val="16"/>
              </w:rPr>
            </w:pPr>
            <w:r w:rsidRPr="00BF6536">
              <w:rPr>
                <w:sz w:val="16"/>
                <w:szCs w:val="16"/>
              </w:rPr>
              <w:t>D</w:t>
            </w:r>
            <w:r w:rsidRPr="00BF6536">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80D925" w14:textId="77777777" w:rsidR="009428A9" w:rsidRPr="00BF6536" w:rsidRDefault="009428A9" w:rsidP="00C3799C">
            <w:pPr>
              <w:pStyle w:val="TAL"/>
              <w:ind w:right="-99"/>
              <w:rPr>
                <w:sz w:val="16"/>
                <w:szCs w:val="16"/>
              </w:rPr>
            </w:pPr>
            <w:r w:rsidRPr="00BF6536">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5174179" w14:textId="77777777" w:rsidR="009428A9" w:rsidRPr="00BF6536" w:rsidRDefault="009428A9" w:rsidP="00C3799C">
            <w:pPr>
              <w:pStyle w:val="TAL"/>
              <w:ind w:right="-99"/>
              <w:rPr>
                <w:sz w:val="16"/>
                <w:szCs w:val="16"/>
              </w:rPr>
            </w:pPr>
            <w:r w:rsidRPr="00BF6536">
              <w:rPr>
                <w:sz w:val="16"/>
                <w:szCs w:val="16"/>
              </w:rPr>
              <w:t>Remarks</w:t>
            </w:r>
          </w:p>
        </w:tc>
      </w:tr>
      <w:tr w:rsidR="009428A9" w:rsidRPr="00BF6536" w14:paraId="31BAC5A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382CE8" w14:textId="0393B075" w:rsidR="009428A9" w:rsidRPr="00BF6536" w:rsidRDefault="00CE53B7" w:rsidP="00251D80">
            <w:pPr>
              <w:spacing w:after="0"/>
              <w:rPr>
                <w:i/>
              </w:rPr>
            </w:pPr>
            <w:r w:rsidRPr="00BF6536">
              <w:rPr>
                <w:i/>
              </w:rPr>
              <w:t>22.261</w:t>
            </w:r>
          </w:p>
        </w:tc>
        <w:tc>
          <w:tcPr>
            <w:tcW w:w="4344" w:type="dxa"/>
            <w:tcBorders>
              <w:top w:val="single" w:sz="4" w:space="0" w:color="auto"/>
              <w:left w:val="single" w:sz="4" w:space="0" w:color="auto"/>
              <w:bottom w:val="single" w:sz="4" w:space="0" w:color="auto"/>
              <w:right w:val="single" w:sz="4" w:space="0" w:color="auto"/>
            </w:tcBorders>
          </w:tcPr>
          <w:p w14:paraId="7A0E9EE6" w14:textId="2AB8C071" w:rsidR="009428A9" w:rsidRPr="00BF6536" w:rsidRDefault="00CE53B7" w:rsidP="000E630D">
            <w:pPr>
              <w:spacing w:after="0"/>
              <w:rPr>
                <w:i/>
              </w:rPr>
            </w:pPr>
            <w:r w:rsidRPr="00BF6536">
              <w:rPr>
                <w:i/>
              </w:rPr>
              <w:t>Consideration of user privacy with network slicing</w:t>
            </w:r>
          </w:p>
        </w:tc>
        <w:tc>
          <w:tcPr>
            <w:tcW w:w="1417" w:type="dxa"/>
            <w:tcBorders>
              <w:top w:val="single" w:sz="4" w:space="0" w:color="auto"/>
              <w:left w:val="single" w:sz="4" w:space="0" w:color="auto"/>
              <w:bottom w:val="single" w:sz="4" w:space="0" w:color="auto"/>
              <w:right w:val="single" w:sz="4" w:space="0" w:color="auto"/>
            </w:tcBorders>
          </w:tcPr>
          <w:p w14:paraId="1DF2E0AE" w14:textId="749A1EFA" w:rsidR="009428A9" w:rsidRPr="00BF6536" w:rsidRDefault="00CE53B7" w:rsidP="006146D2">
            <w:pPr>
              <w:spacing w:after="0"/>
              <w:rPr>
                <w:i/>
              </w:rPr>
            </w:pPr>
            <w:r w:rsidRPr="00BF6536">
              <w:rPr>
                <w:i/>
              </w:rPr>
              <w:t>TSG#90e</w:t>
            </w:r>
          </w:p>
        </w:tc>
        <w:tc>
          <w:tcPr>
            <w:tcW w:w="2101" w:type="dxa"/>
            <w:tcBorders>
              <w:top w:val="single" w:sz="4" w:space="0" w:color="auto"/>
              <w:left w:val="single" w:sz="4" w:space="0" w:color="auto"/>
              <w:bottom w:val="single" w:sz="4" w:space="0" w:color="auto"/>
              <w:right w:val="single" w:sz="4" w:space="0" w:color="auto"/>
            </w:tcBorders>
          </w:tcPr>
          <w:p w14:paraId="09A24842" w14:textId="1828480A" w:rsidR="009428A9" w:rsidRPr="00BF6536" w:rsidRDefault="009428A9" w:rsidP="009428A9">
            <w:pPr>
              <w:spacing w:after="0"/>
              <w:rPr>
                <w:i/>
              </w:rPr>
            </w:pPr>
          </w:p>
        </w:tc>
      </w:tr>
    </w:tbl>
    <w:p w14:paraId="653E2C14" w14:textId="77777777" w:rsidR="00C4305E" w:rsidRPr="00BF6536" w:rsidRDefault="00C4305E" w:rsidP="00C4305E"/>
    <w:p w14:paraId="1D2DD7E1" w14:textId="77777777" w:rsidR="008A76FD" w:rsidRPr="00BF6536" w:rsidRDefault="00174617" w:rsidP="00C4305E">
      <w:pPr>
        <w:pStyle w:val="Heading2"/>
        <w:spacing w:before="0"/>
      </w:pPr>
      <w:r w:rsidRPr="00BF6536">
        <w:t>6</w:t>
      </w:r>
      <w:r w:rsidR="008A76FD" w:rsidRPr="00BF6536">
        <w:tab/>
        <w:t xml:space="preserve">Work item </w:t>
      </w:r>
      <w:r w:rsidRPr="00BF6536">
        <w:t>R</w:t>
      </w:r>
      <w:r w:rsidR="008A76FD" w:rsidRPr="00BF6536">
        <w:t>apporteur</w:t>
      </w:r>
      <w:r w:rsidR="005D44BE" w:rsidRPr="00BF6536">
        <w:t>(</w:t>
      </w:r>
      <w:r w:rsidR="008A76FD" w:rsidRPr="00BF6536">
        <w:t>s</w:t>
      </w:r>
      <w:r w:rsidR="005D44BE" w:rsidRPr="00BF6536">
        <w:t>)</w:t>
      </w:r>
    </w:p>
    <w:p w14:paraId="02BF99B3" w14:textId="78E610F7" w:rsidR="00067741" w:rsidRPr="00BF6536" w:rsidRDefault="00CE53B7" w:rsidP="0033027D">
      <w:pPr>
        <w:ind w:right="-99"/>
        <w:rPr>
          <w:i/>
        </w:rPr>
      </w:pPr>
      <w:r w:rsidRPr="00BF6536">
        <w:rPr>
          <w:i/>
        </w:rPr>
        <w:t>Mustapha, Mona, mona_mustapha@apple.com</w:t>
      </w:r>
      <w:r w:rsidR="0033027D" w:rsidRPr="00BF6536">
        <w:rPr>
          <w:i/>
        </w:rPr>
        <w:t xml:space="preserve"> </w:t>
      </w:r>
    </w:p>
    <w:p w14:paraId="119C5E64" w14:textId="77777777" w:rsidR="008A76FD" w:rsidRPr="00BF6536" w:rsidRDefault="00174617" w:rsidP="00C4305E">
      <w:pPr>
        <w:pStyle w:val="Heading2"/>
        <w:spacing w:before="0"/>
      </w:pPr>
      <w:r w:rsidRPr="00BF6536">
        <w:t>7</w:t>
      </w:r>
      <w:r w:rsidR="009870A7" w:rsidRPr="00BF6536">
        <w:tab/>
      </w:r>
      <w:r w:rsidR="008A76FD" w:rsidRPr="00BF6536">
        <w:t>Work item leadership</w:t>
      </w:r>
    </w:p>
    <w:p w14:paraId="782218C6" w14:textId="0B223B41" w:rsidR="006E1FDA" w:rsidRPr="00BF6536" w:rsidRDefault="00CE53B7" w:rsidP="0033027D">
      <w:pPr>
        <w:ind w:right="-99"/>
        <w:rPr>
          <w:i/>
        </w:rPr>
      </w:pPr>
      <w:r w:rsidRPr="00BF6536">
        <w:rPr>
          <w:i/>
        </w:rPr>
        <w:t>SA1</w:t>
      </w:r>
    </w:p>
    <w:p w14:paraId="4F1D6D33" w14:textId="77777777" w:rsidR="00557B2E" w:rsidRPr="00BF6536" w:rsidRDefault="00557B2E" w:rsidP="009870A7">
      <w:pPr>
        <w:spacing w:after="0"/>
        <w:ind w:left="1134" w:right="-96"/>
      </w:pPr>
    </w:p>
    <w:p w14:paraId="36F30E60" w14:textId="77777777" w:rsidR="00174617" w:rsidRPr="00BF6536" w:rsidRDefault="00174617" w:rsidP="00C4305E">
      <w:pPr>
        <w:pStyle w:val="Heading2"/>
        <w:spacing w:before="0"/>
      </w:pPr>
      <w:r w:rsidRPr="00BF6536">
        <w:lastRenderedPageBreak/>
        <w:t>8</w:t>
      </w:r>
      <w:r w:rsidRPr="00BF6536">
        <w:tab/>
        <w:t>Aspects that involve other WGs</w:t>
      </w:r>
    </w:p>
    <w:p w14:paraId="257B5257" w14:textId="6B1B6F3D" w:rsidR="00174617" w:rsidRPr="00BF6536" w:rsidRDefault="00DB6060" w:rsidP="00174617">
      <w:pPr>
        <w:rPr>
          <w:i/>
        </w:rPr>
      </w:pPr>
      <w:r w:rsidRPr="00BF6536">
        <w:rPr>
          <w:i/>
        </w:rPr>
        <w:t>User privacy aspects may require SA3 feedback</w:t>
      </w:r>
    </w:p>
    <w:p w14:paraId="71E2881A" w14:textId="4E6ACD44" w:rsidR="0033027D" w:rsidRPr="00BF6536" w:rsidRDefault="00872B3B" w:rsidP="00CE53B7">
      <w:pPr>
        <w:pStyle w:val="Heading2"/>
        <w:spacing w:before="0"/>
      </w:pPr>
      <w:r w:rsidRPr="00BF6536">
        <w:t>9</w:t>
      </w:r>
      <w:r w:rsidR="009870A7" w:rsidRPr="00BF6536">
        <w:tab/>
      </w:r>
      <w:r w:rsidR="008A76FD" w:rsidRPr="00BF6536">
        <w:t xml:space="preserve">Supporting </w:t>
      </w:r>
      <w:r w:rsidR="00C57C50" w:rsidRPr="00BF653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8"/>
      </w:tblGrid>
      <w:tr w:rsidR="00557B2E" w:rsidRPr="00BF6536" w14:paraId="11864255" w14:textId="77777777" w:rsidTr="007D03D2">
        <w:trPr>
          <w:jc w:val="center"/>
        </w:trPr>
        <w:tc>
          <w:tcPr>
            <w:tcW w:w="0" w:type="auto"/>
            <w:shd w:val="clear" w:color="auto" w:fill="E0E0E0"/>
          </w:tcPr>
          <w:p w14:paraId="1A8C402A" w14:textId="77777777" w:rsidR="00557B2E" w:rsidRPr="00BF6536" w:rsidRDefault="00557B2E" w:rsidP="001C5C86">
            <w:pPr>
              <w:pStyle w:val="TAH"/>
            </w:pPr>
            <w:r w:rsidRPr="00BF6536">
              <w:t>Supporting IM name</w:t>
            </w:r>
          </w:p>
        </w:tc>
      </w:tr>
      <w:tr w:rsidR="00557B2E" w:rsidRPr="00BF6536" w14:paraId="5C04753C" w14:textId="77777777" w:rsidTr="007D03D2">
        <w:trPr>
          <w:jc w:val="center"/>
        </w:trPr>
        <w:tc>
          <w:tcPr>
            <w:tcW w:w="0" w:type="auto"/>
            <w:shd w:val="clear" w:color="auto" w:fill="auto"/>
          </w:tcPr>
          <w:p w14:paraId="66AB7DC2" w14:textId="26CDF69E" w:rsidR="00557B2E" w:rsidRPr="00BF6536" w:rsidRDefault="00CE53B7" w:rsidP="001C5C86">
            <w:pPr>
              <w:pStyle w:val="TAL"/>
            </w:pPr>
            <w:r w:rsidRPr="00BF6536">
              <w:t>Apple</w:t>
            </w:r>
          </w:p>
        </w:tc>
      </w:tr>
      <w:tr w:rsidR="0048267C" w:rsidRPr="00BF6536" w14:paraId="05D38BE6" w14:textId="77777777" w:rsidTr="007D03D2">
        <w:trPr>
          <w:jc w:val="center"/>
        </w:trPr>
        <w:tc>
          <w:tcPr>
            <w:tcW w:w="0" w:type="auto"/>
            <w:shd w:val="clear" w:color="auto" w:fill="auto"/>
          </w:tcPr>
          <w:p w14:paraId="32125F02" w14:textId="174C2F71" w:rsidR="0048267C" w:rsidRPr="00BF6536" w:rsidRDefault="00276407" w:rsidP="001C5C86">
            <w:pPr>
              <w:pStyle w:val="TAL"/>
            </w:pPr>
            <w:r>
              <w:t>KDDI</w:t>
            </w:r>
          </w:p>
        </w:tc>
      </w:tr>
      <w:tr w:rsidR="0048267C" w:rsidRPr="00BF6536" w14:paraId="7077F004" w14:textId="77777777" w:rsidTr="007D03D2">
        <w:trPr>
          <w:jc w:val="center"/>
        </w:trPr>
        <w:tc>
          <w:tcPr>
            <w:tcW w:w="0" w:type="auto"/>
            <w:shd w:val="clear" w:color="auto" w:fill="auto"/>
          </w:tcPr>
          <w:p w14:paraId="1FAAA490" w14:textId="01A83F32" w:rsidR="0048267C" w:rsidRPr="00BF6536" w:rsidRDefault="0055201B" w:rsidP="001C5C86">
            <w:pPr>
              <w:pStyle w:val="TAL"/>
            </w:pPr>
            <w:r w:rsidRPr="0055201B">
              <w:t>vivo Mobile Communications Co. LTD</w:t>
            </w:r>
          </w:p>
        </w:tc>
      </w:tr>
      <w:tr w:rsidR="0048267C" w:rsidRPr="00BF6536" w14:paraId="5D2DEEF4" w14:textId="77777777" w:rsidTr="007D03D2">
        <w:trPr>
          <w:jc w:val="center"/>
        </w:trPr>
        <w:tc>
          <w:tcPr>
            <w:tcW w:w="0" w:type="auto"/>
            <w:shd w:val="clear" w:color="auto" w:fill="auto"/>
          </w:tcPr>
          <w:p w14:paraId="443FC323" w14:textId="550F2B7D" w:rsidR="0048267C" w:rsidRPr="00BF6536" w:rsidRDefault="0075170A" w:rsidP="001C5C86">
            <w:pPr>
              <w:pStyle w:val="TAL"/>
            </w:pPr>
            <w:r>
              <w:t>Broadcom</w:t>
            </w:r>
          </w:p>
        </w:tc>
      </w:tr>
      <w:tr w:rsidR="00025316" w:rsidRPr="00BF6536" w14:paraId="77802A3D" w14:textId="77777777" w:rsidTr="007D03D2">
        <w:trPr>
          <w:jc w:val="center"/>
        </w:trPr>
        <w:tc>
          <w:tcPr>
            <w:tcW w:w="0" w:type="auto"/>
            <w:shd w:val="clear" w:color="auto" w:fill="auto"/>
          </w:tcPr>
          <w:p w14:paraId="4634ED4B" w14:textId="77777777" w:rsidR="00025316" w:rsidRPr="00BF6536" w:rsidRDefault="00025316" w:rsidP="001C5C86">
            <w:pPr>
              <w:pStyle w:val="TAL"/>
            </w:pPr>
          </w:p>
        </w:tc>
      </w:tr>
      <w:tr w:rsidR="00025316" w:rsidRPr="00BF6536" w14:paraId="01F048AE" w14:textId="77777777" w:rsidTr="007D03D2">
        <w:trPr>
          <w:jc w:val="center"/>
        </w:trPr>
        <w:tc>
          <w:tcPr>
            <w:tcW w:w="0" w:type="auto"/>
            <w:shd w:val="clear" w:color="auto" w:fill="auto"/>
          </w:tcPr>
          <w:p w14:paraId="0AE157C1" w14:textId="77777777" w:rsidR="00025316" w:rsidRPr="00BF6536" w:rsidRDefault="00025316" w:rsidP="001C5C86">
            <w:pPr>
              <w:pStyle w:val="TAL"/>
            </w:pPr>
          </w:p>
        </w:tc>
      </w:tr>
    </w:tbl>
    <w:p w14:paraId="7A20EC36" w14:textId="77777777" w:rsidR="00067741" w:rsidRPr="00BF6536" w:rsidRDefault="00067741" w:rsidP="00067741"/>
    <w:p w14:paraId="5C12CBE1" w14:textId="77777777" w:rsidR="00F41A27" w:rsidRPr="00BF6536" w:rsidRDefault="00F41A27" w:rsidP="00641ED8"/>
    <w:sectPr w:rsidR="00F41A27" w:rsidRPr="00BF653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B9D71" w14:textId="77777777" w:rsidR="003A5472" w:rsidRDefault="003A5472">
      <w:r>
        <w:separator/>
      </w:r>
    </w:p>
  </w:endnote>
  <w:endnote w:type="continuationSeparator" w:id="0">
    <w:p w14:paraId="58ED1C4F" w14:textId="77777777" w:rsidR="003A5472" w:rsidRDefault="003A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B8C60" w14:textId="77777777" w:rsidR="003A5472" w:rsidRDefault="003A5472">
      <w:r>
        <w:separator/>
      </w:r>
    </w:p>
  </w:footnote>
  <w:footnote w:type="continuationSeparator" w:id="0">
    <w:p w14:paraId="6407843B" w14:textId="77777777" w:rsidR="003A5472" w:rsidRDefault="003A5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28324E"/>
    <w:multiLevelType w:val="hybridMultilevel"/>
    <w:tmpl w:val="48FE870E"/>
    <w:lvl w:ilvl="0" w:tplc="C7D03130">
      <w:start w:val="1"/>
      <w:numFmt w:val="bullet"/>
      <w:lvlText w:val=""/>
      <w:lvlJc w:val="left"/>
      <w:pPr>
        <w:tabs>
          <w:tab w:val="num" w:pos="720"/>
        </w:tabs>
        <w:ind w:left="720" w:hanging="360"/>
      </w:pPr>
      <w:rPr>
        <w:rFonts w:ascii="Symbol" w:hAnsi="Symbol" w:hint="default"/>
      </w:rPr>
    </w:lvl>
    <w:lvl w:ilvl="1" w:tplc="882EEFF4" w:tentative="1">
      <w:start w:val="1"/>
      <w:numFmt w:val="bullet"/>
      <w:lvlText w:val=""/>
      <w:lvlJc w:val="left"/>
      <w:pPr>
        <w:tabs>
          <w:tab w:val="num" w:pos="1440"/>
        </w:tabs>
        <w:ind w:left="1440" w:hanging="360"/>
      </w:pPr>
      <w:rPr>
        <w:rFonts w:ascii="Symbol" w:hAnsi="Symbol" w:hint="default"/>
      </w:rPr>
    </w:lvl>
    <w:lvl w:ilvl="2" w:tplc="E8825456" w:tentative="1">
      <w:start w:val="1"/>
      <w:numFmt w:val="bullet"/>
      <w:lvlText w:val=""/>
      <w:lvlJc w:val="left"/>
      <w:pPr>
        <w:tabs>
          <w:tab w:val="num" w:pos="2160"/>
        </w:tabs>
        <w:ind w:left="2160" w:hanging="360"/>
      </w:pPr>
      <w:rPr>
        <w:rFonts w:ascii="Symbol" w:hAnsi="Symbol" w:hint="default"/>
      </w:rPr>
    </w:lvl>
    <w:lvl w:ilvl="3" w:tplc="F9E2F584" w:tentative="1">
      <w:start w:val="1"/>
      <w:numFmt w:val="bullet"/>
      <w:lvlText w:val=""/>
      <w:lvlJc w:val="left"/>
      <w:pPr>
        <w:tabs>
          <w:tab w:val="num" w:pos="2880"/>
        </w:tabs>
        <w:ind w:left="2880" w:hanging="360"/>
      </w:pPr>
      <w:rPr>
        <w:rFonts w:ascii="Symbol" w:hAnsi="Symbol" w:hint="default"/>
      </w:rPr>
    </w:lvl>
    <w:lvl w:ilvl="4" w:tplc="5FD8800E" w:tentative="1">
      <w:start w:val="1"/>
      <w:numFmt w:val="bullet"/>
      <w:lvlText w:val=""/>
      <w:lvlJc w:val="left"/>
      <w:pPr>
        <w:tabs>
          <w:tab w:val="num" w:pos="3600"/>
        </w:tabs>
        <w:ind w:left="3600" w:hanging="360"/>
      </w:pPr>
      <w:rPr>
        <w:rFonts w:ascii="Symbol" w:hAnsi="Symbol" w:hint="default"/>
      </w:rPr>
    </w:lvl>
    <w:lvl w:ilvl="5" w:tplc="14C04680" w:tentative="1">
      <w:start w:val="1"/>
      <w:numFmt w:val="bullet"/>
      <w:lvlText w:val=""/>
      <w:lvlJc w:val="left"/>
      <w:pPr>
        <w:tabs>
          <w:tab w:val="num" w:pos="4320"/>
        </w:tabs>
        <w:ind w:left="4320" w:hanging="360"/>
      </w:pPr>
      <w:rPr>
        <w:rFonts w:ascii="Symbol" w:hAnsi="Symbol" w:hint="default"/>
      </w:rPr>
    </w:lvl>
    <w:lvl w:ilvl="6" w:tplc="EB9A1A76" w:tentative="1">
      <w:start w:val="1"/>
      <w:numFmt w:val="bullet"/>
      <w:lvlText w:val=""/>
      <w:lvlJc w:val="left"/>
      <w:pPr>
        <w:tabs>
          <w:tab w:val="num" w:pos="5040"/>
        </w:tabs>
        <w:ind w:left="5040" w:hanging="360"/>
      </w:pPr>
      <w:rPr>
        <w:rFonts w:ascii="Symbol" w:hAnsi="Symbol" w:hint="default"/>
      </w:rPr>
    </w:lvl>
    <w:lvl w:ilvl="7" w:tplc="909E8374" w:tentative="1">
      <w:start w:val="1"/>
      <w:numFmt w:val="bullet"/>
      <w:lvlText w:val=""/>
      <w:lvlJc w:val="left"/>
      <w:pPr>
        <w:tabs>
          <w:tab w:val="num" w:pos="5760"/>
        </w:tabs>
        <w:ind w:left="5760" w:hanging="360"/>
      </w:pPr>
      <w:rPr>
        <w:rFonts w:ascii="Symbol" w:hAnsi="Symbol" w:hint="default"/>
      </w:rPr>
    </w:lvl>
    <w:lvl w:ilvl="8" w:tplc="8AE6101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FD3D95"/>
    <w:multiLevelType w:val="hybridMultilevel"/>
    <w:tmpl w:val="8138B8E0"/>
    <w:lvl w:ilvl="0" w:tplc="0FD23E26">
      <w:start w:val="1"/>
      <w:numFmt w:val="bullet"/>
      <w:lvlText w:val=""/>
      <w:lvlJc w:val="left"/>
      <w:pPr>
        <w:tabs>
          <w:tab w:val="num" w:pos="720"/>
        </w:tabs>
        <w:ind w:left="720" w:hanging="360"/>
      </w:pPr>
      <w:rPr>
        <w:rFonts w:ascii="Symbol" w:hAnsi="Symbol" w:hint="default"/>
      </w:rPr>
    </w:lvl>
    <w:lvl w:ilvl="1" w:tplc="8340B098" w:tentative="1">
      <w:start w:val="1"/>
      <w:numFmt w:val="bullet"/>
      <w:lvlText w:val=""/>
      <w:lvlJc w:val="left"/>
      <w:pPr>
        <w:tabs>
          <w:tab w:val="num" w:pos="1440"/>
        </w:tabs>
        <w:ind w:left="1440" w:hanging="360"/>
      </w:pPr>
      <w:rPr>
        <w:rFonts w:ascii="Symbol" w:hAnsi="Symbol" w:hint="default"/>
      </w:rPr>
    </w:lvl>
    <w:lvl w:ilvl="2" w:tplc="55262BC8" w:tentative="1">
      <w:start w:val="1"/>
      <w:numFmt w:val="bullet"/>
      <w:lvlText w:val=""/>
      <w:lvlJc w:val="left"/>
      <w:pPr>
        <w:tabs>
          <w:tab w:val="num" w:pos="2160"/>
        </w:tabs>
        <w:ind w:left="2160" w:hanging="360"/>
      </w:pPr>
      <w:rPr>
        <w:rFonts w:ascii="Symbol" w:hAnsi="Symbol" w:hint="default"/>
      </w:rPr>
    </w:lvl>
    <w:lvl w:ilvl="3" w:tplc="F6DCEB42" w:tentative="1">
      <w:start w:val="1"/>
      <w:numFmt w:val="bullet"/>
      <w:lvlText w:val=""/>
      <w:lvlJc w:val="left"/>
      <w:pPr>
        <w:tabs>
          <w:tab w:val="num" w:pos="2880"/>
        </w:tabs>
        <w:ind w:left="2880" w:hanging="360"/>
      </w:pPr>
      <w:rPr>
        <w:rFonts w:ascii="Symbol" w:hAnsi="Symbol" w:hint="default"/>
      </w:rPr>
    </w:lvl>
    <w:lvl w:ilvl="4" w:tplc="E340D1A4" w:tentative="1">
      <w:start w:val="1"/>
      <w:numFmt w:val="bullet"/>
      <w:lvlText w:val=""/>
      <w:lvlJc w:val="left"/>
      <w:pPr>
        <w:tabs>
          <w:tab w:val="num" w:pos="3600"/>
        </w:tabs>
        <w:ind w:left="3600" w:hanging="360"/>
      </w:pPr>
      <w:rPr>
        <w:rFonts w:ascii="Symbol" w:hAnsi="Symbol" w:hint="default"/>
      </w:rPr>
    </w:lvl>
    <w:lvl w:ilvl="5" w:tplc="0F8CC972" w:tentative="1">
      <w:start w:val="1"/>
      <w:numFmt w:val="bullet"/>
      <w:lvlText w:val=""/>
      <w:lvlJc w:val="left"/>
      <w:pPr>
        <w:tabs>
          <w:tab w:val="num" w:pos="4320"/>
        </w:tabs>
        <w:ind w:left="4320" w:hanging="360"/>
      </w:pPr>
      <w:rPr>
        <w:rFonts w:ascii="Symbol" w:hAnsi="Symbol" w:hint="default"/>
      </w:rPr>
    </w:lvl>
    <w:lvl w:ilvl="6" w:tplc="C92C2EFE" w:tentative="1">
      <w:start w:val="1"/>
      <w:numFmt w:val="bullet"/>
      <w:lvlText w:val=""/>
      <w:lvlJc w:val="left"/>
      <w:pPr>
        <w:tabs>
          <w:tab w:val="num" w:pos="5040"/>
        </w:tabs>
        <w:ind w:left="5040" w:hanging="360"/>
      </w:pPr>
      <w:rPr>
        <w:rFonts w:ascii="Symbol" w:hAnsi="Symbol" w:hint="default"/>
      </w:rPr>
    </w:lvl>
    <w:lvl w:ilvl="7" w:tplc="4AE80B5C" w:tentative="1">
      <w:start w:val="1"/>
      <w:numFmt w:val="bullet"/>
      <w:lvlText w:val=""/>
      <w:lvlJc w:val="left"/>
      <w:pPr>
        <w:tabs>
          <w:tab w:val="num" w:pos="5760"/>
        </w:tabs>
        <w:ind w:left="5760" w:hanging="360"/>
      </w:pPr>
      <w:rPr>
        <w:rFonts w:ascii="Symbol" w:hAnsi="Symbol" w:hint="default"/>
      </w:rPr>
    </w:lvl>
    <w:lvl w:ilvl="8" w:tplc="1976315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512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4F64"/>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A4192"/>
    <w:rsid w:val="001C5C86"/>
    <w:rsid w:val="001C718D"/>
    <w:rsid w:val="001E14C4"/>
    <w:rsid w:val="001F7EB4"/>
    <w:rsid w:val="002000C2"/>
    <w:rsid w:val="00205F25"/>
    <w:rsid w:val="00221B1E"/>
    <w:rsid w:val="00225420"/>
    <w:rsid w:val="00240DCD"/>
    <w:rsid w:val="0024786B"/>
    <w:rsid w:val="00251D80"/>
    <w:rsid w:val="00254FB5"/>
    <w:rsid w:val="002640E5"/>
    <w:rsid w:val="0026436F"/>
    <w:rsid w:val="0026606E"/>
    <w:rsid w:val="00276403"/>
    <w:rsid w:val="00276407"/>
    <w:rsid w:val="002918FD"/>
    <w:rsid w:val="002C1C50"/>
    <w:rsid w:val="002E6A7D"/>
    <w:rsid w:val="002E7A9E"/>
    <w:rsid w:val="002F3C41"/>
    <w:rsid w:val="002F6C5C"/>
    <w:rsid w:val="0030045C"/>
    <w:rsid w:val="003035F1"/>
    <w:rsid w:val="003205AD"/>
    <w:rsid w:val="0033027D"/>
    <w:rsid w:val="00330542"/>
    <w:rsid w:val="00335FB2"/>
    <w:rsid w:val="00344158"/>
    <w:rsid w:val="00347B74"/>
    <w:rsid w:val="00355CB6"/>
    <w:rsid w:val="00366257"/>
    <w:rsid w:val="0038516D"/>
    <w:rsid w:val="003869D7"/>
    <w:rsid w:val="003A08AA"/>
    <w:rsid w:val="003A1EB0"/>
    <w:rsid w:val="003A5472"/>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01B"/>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46F46"/>
    <w:rsid w:val="0075170A"/>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42F19"/>
    <w:rsid w:val="00856462"/>
    <w:rsid w:val="00863E89"/>
    <w:rsid w:val="00872B3B"/>
    <w:rsid w:val="0088222A"/>
    <w:rsid w:val="008835FC"/>
    <w:rsid w:val="008901F6"/>
    <w:rsid w:val="00896C03"/>
    <w:rsid w:val="008A495D"/>
    <w:rsid w:val="008A76FD"/>
    <w:rsid w:val="008B114B"/>
    <w:rsid w:val="008B2D09"/>
    <w:rsid w:val="008B519F"/>
    <w:rsid w:val="008C0E78"/>
    <w:rsid w:val="008C3A3B"/>
    <w:rsid w:val="008C537F"/>
    <w:rsid w:val="008D658B"/>
    <w:rsid w:val="008E38D0"/>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5C8E"/>
    <w:rsid w:val="00A9081F"/>
    <w:rsid w:val="00A9188C"/>
    <w:rsid w:val="00A97002"/>
    <w:rsid w:val="00A97A52"/>
    <w:rsid w:val="00AA0D6A"/>
    <w:rsid w:val="00AB58BF"/>
    <w:rsid w:val="00AD0751"/>
    <w:rsid w:val="00AD77C4"/>
    <w:rsid w:val="00AE25BF"/>
    <w:rsid w:val="00AF0C13"/>
    <w:rsid w:val="00B03AF5"/>
    <w:rsid w:val="00B03C01"/>
    <w:rsid w:val="00B078D6"/>
    <w:rsid w:val="00B1232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653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5959"/>
    <w:rsid w:val="00CA0968"/>
    <w:rsid w:val="00CA168E"/>
    <w:rsid w:val="00CB0647"/>
    <w:rsid w:val="00CB4236"/>
    <w:rsid w:val="00CC72A4"/>
    <w:rsid w:val="00CD3153"/>
    <w:rsid w:val="00CE53B7"/>
    <w:rsid w:val="00CF6810"/>
    <w:rsid w:val="00D06117"/>
    <w:rsid w:val="00D31CC8"/>
    <w:rsid w:val="00D32678"/>
    <w:rsid w:val="00D521C1"/>
    <w:rsid w:val="00D71F40"/>
    <w:rsid w:val="00D77416"/>
    <w:rsid w:val="00D80FC6"/>
    <w:rsid w:val="00D94917"/>
    <w:rsid w:val="00DA74F3"/>
    <w:rsid w:val="00DB5F32"/>
    <w:rsid w:val="00DB6060"/>
    <w:rsid w:val="00DB69F3"/>
    <w:rsid w:val="00DC4907"/>
    <w:rsid w:val="00DD017C"/>
    <w:rsid w:val="00DD397A"/>
    <w:rsid w:val="00DD58B7"/>
    <w:rsid w:val="00DD5FA7"/>
    <w:rsid w:val="00DD6699"/>
    <w:rsid w:val="00E007C5"/>
    <w:rsid w:val="00E00DBF"/>
    <w:rsid w:val="00E0213F"/>
    <w:rsid w:val="00E033E0"/>
    <w:rsid w:val="00E1026B"/>
    <w:rsid w:val="00E13CB2"/>
    <w:rsid w:val="00E20C37"/>
    <w:rsid w:val="00E52C57"/>
    <w:rsid w:val="00E57E7D"/>
    <w:rsid w:val="00E76C86"/>
    <w:rsid w:val="00E84CD8"/>
    <w:rsid w:val="00E90B85"/>
    <w:rsid w:val="00E91679"/>
    <w:rsid w:val="00E92452"/>
    <w:rsid w:val="00E94CC1"/>
    <w:rsid w:val="00E96431"/>
    <w:rsid w:val="00EB1B8E"/>
    <w:rsid w:val="00EC3039"/>
    <w:rsid w:val="00EC5235"/>
    <w:rsid w:val="00ED6B03"/>
    <w:rsid w:val="00ED7A5B"/>
    <w:rsid w:val="00F07C92"/>
    <w:rsid w:val="00F138AB"/>
    <w:rsid w:val="00F14B43"/>
    <w:rsid w:val="00F203C7"/>
    <w:rsid w:val="00F215E2"/>
    <w:rsid w:val="00F21E3F"/>
    <w:rsid w:val="00F27DF9"/>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8877F6"/>
  <w15:chartTrackingRefBased/>
  <w15:docId w15:val="{FE92567E-169E-4148-BEE9-1AB37F787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C86"/>
    <w:pPr>
      <w:overflowPunct w:val="0"/>
      <w:autoSpaceDE w:val="0"/>
      <w:autoSpaceDN w:val="0"/>
      <w:adjustRightInd w:val="0"/>
      <w:spacing w:after="180"/>
      <w:textAlignment w:val="baseline"/>
    </w:pPr>
  </w:style>
  <w:style w:type="paragraph" w:styleId="Heading1">
    <w:name w:val="heading 1"/>
    <w:next w:val="Normal"/>
    <w:qFormat/>
    <w:rsid w:val="00E76C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76C86"/>
    <w:pPr>
      <w:pBdr>
        <w:top w:val="none" w:sz="0" w:space="0" w:color="auto"/>
      </w:pBdr>
      <w:spacing w:before="180"/>
      <w:outlineLvl w:val="1"/>
    </w:pPr>
    <w:rPr>
      <w:sz w:val="32"/>
    </w:rPr>
  </w:style>
  <w:style w:type="paragraph" w:styleId="Heading3">
    <w:name w:val="heading 3"/>
    <w:basedOn w:val="Heading2"/>
    <w:next w:val="Normal"/>
    <w:qFormat/>
    <w:rsid w:val="00E76C86"/>
    <w:pPr>
      <w:spacing w:before="120"/>
      <w:outlineLvl w:val="2"/>
    </w:pPr>
    <w:rPr>
      <w:sz w:val="28"/>
    </w:rPr>
  </w:style>
  <w:style w:type="paragraph" w:styleId="Heading4">
    <w:name w:val="heading 4"/>
    <w:basedOn w:val="Heading3"/>
    <w:next w:val="Normal"/>
    <w:qFormat/>
    <w:rsid w:val="00E76C86"/>
    <w:pPr>
      <w:ind w:left="1418" w:hanging="1418"/>
      <w:outlineLvl w:val="3"/>
    </w:pPr>
    <w:rPr>
      <w:sz w:val="24"/>
    </w:rPr>
  </w:style>
  <w:style w:type="paragraph" w:styleId="Heading5">
    <w:name w:val="heading 5"/>
    <w:basedOn w:val="Heading4"/>
    <w:next w:val="Normal"/>
    <w:qFormat/>
    <w:rsid w:val="00E76C86"/>
    <w:pPr>
      <w:ind w:left="1701" w:hanging="1701"/>
      <w:outlineLvl w:val="4"/>
    </w:pPr>
    <w:rPr>
      <w:sz w:val="22"/>
    </w:rPr>
  </w:style>
  <w:style w:type="paragraph" w:styleId="Heading6">
    <w:name w:val="heading 6"/>
    <w:basedOn w:val="H6"/>
    <w:next w:val="Normal"/>
    <w:qFormat/>
    <w:rsid w:val="00E76C86"/>
    <w:pPr>
      <w:outlineLvl w:val="5"/>
    </w:pPr>
  </w:style>
  <w:style w:type="paragraph" w:styleId="Heading7">
    <w:name w:val="heading 7"/>
    <w:basedOn w:val="H6"/>
    <w:next w:val="Normal"/>
    <w:qFormat/>
    <w:rsid w:val="00E76C86"/>
    <w:pPr>
      <w:outlineLvl w:val="6"/>
    </w:pPr>
  </w:style>
  <w:style w:type="paragraph" w:styleId="Heading8">
    <w:name w:val="heading 8"/>
    <w:basedOn w:val="Heading1"/>
    <w:next w:val="Normal"/>
    <w:qFormat/>
    <w:rsid w:val="00E76C86"/>
    <w:pPr>
      <w:ind w:left="0" w:firstLine="0"/>
      <w:outlineLvl w:val="7"/>
    </w:pPr>
  </w:style>
  <w:style w:type="paragraph" w:styleId="Heading9">
    <w:name w:val="heading 9"/>
    <w:basedOn w:val="Heading8"/>
    <w:next w:val="Normal"/>
    <w:qFormat/>
    <w:rsid w:val="00E76C8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6C8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6C8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6C8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6C86"/>
    <w:pPr>
      <w:spacing w:before="180"/>
      <w:ind w:left="2693" w:hanging="2693"/>
    </w:pPr>
    <w:rPr>
      <w:b/>
    </w:rPr>
  </w:style>
  <w:style w:type="paragraph" w:styleId="TOC1">
    <w:name w:val="toc 1"/>
    <w:semiHidden/>
    <w:rsid w:val="00E76C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76C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76C86"/>
    <w:pPr>
      <w:ind w:left="1701" w:hanging="1701"/>
    </w:pPr>
  </w:style>
  <w:style w:type="paragraph" w:styleId="TOC4">
    <w:name w:val="toc 4"/>
    <w:basedOn w:val="TOC3"/>
    <w:semiHidden/>
    <w:rsid w:val="00E76C86"/>
    <w:pPr>
      <w:ind w:left="1418" w:hanging="1418"/>
    </w:pPr>
  </w:style>
  <w:style w:type="paragraph" w:styleId="TOC3">
    <w:name w:val="toc 3"/>
    <w:basedOn w:val="TOC2"/>
    <w:semiHidden/>
    <w:rsid w:val="00E76C86"/>
    <w:pPr>
      <w:ind w:left="1134" w:hanging="1134"/>
    </w:pPr>
  </w:style>
  <w:style w:type="paragraph" w:styleId="TOC2">
    <w:name w:val="toc 2"/>
    <w:basedOn w:val="TOC1"/>
    <w:semiHidden/>
    <w:rsid w:val="00E76C86"/>
    <w:pPr>
      <w:keepNext w:val="0"/>
      <w:spacing w:before="0"/>
      <w:ind w:left="851" w:hanging="851"/>
    </w:pPr>
    <w:rPr>
      <w:sz w:val="20"/>
    </w:rPr>
  </w:style>
  <w:style w:type="paragraph" w:styleId="Index2">
    <w:name w:val="index 2"/>
    <w:basedOn w:val="Index1"/>
    <w:semiHidden/>
    <w:rsid w:val="00E76C86"/>
    <w:pPr>
      <w:ind w:left="284"/>
    </w:pPr>
  </w:style>
  <w:style w:type="paragraph" w:styleId="Index1">
    <w:name w:val="index 1"/>
    <w:basedOn w:val="Normal"/>
    <w:semiHidden/>
    <w:rsid w:val="00E76C86"/>
    <w:pPr>
      <w:keepLines/>
      <w:spacing w:after="0"/>
    </w:pPr>
  </w:style>
  <w:style w:type="paragraph" w:customStyle="1" w:styleId="ZH">
    <w:name w:val="ZH"/>
    <w:rsid w:val="00E76C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6C86"/>
    <w:pPr>
      <w:outlineLvl w:val="9"/>
    </w:pPr>
  </w:style>
  <w:style w:type="paragraph" w:styleId="ListNumber2">
    <w:name w:val="List Number 2"/>
    <w:basedOn w:val="ListNumber"/>
    <w:rsid w:val="00E76C86"/>
    <w:pPr>
      <w:ind w:left="851"/>
    </w:pPr>
  </w:style>
  <w:style w:type="character" w:styleId="FootnoteReference">
    <w:name w:val="footnote reference"/>
    <w:semiHidden/>
    <w:rsid w:val="00E76C86"/>
    <w:rPr>
      <w:b/>
      <w:position w:val="6"/>
      <w:sz w:val="16"/>
    </w:rPr>
  </w:style>
  <w:style w:type="paragraph" w:styleId="FootnoteText">
    <w:name w:val="footnote text"/>
    <w:basedOn w:val="Normal"/>
    <w:semiHidden/>
    <w:rsid w:val="00E76C86"/>
    <w:pPr>
      <w:keepLines/>
      <w:spacing w:after="0"/>
      <w:ind w:left="454" w:hanging="454"/>
    </w:pPr>
    <w:rPr>
      <w:sz w:val="16"/>
    </w:rPr>
  </w:style>
  <w:style w:type="paragraph" w:customStyle="1" w:styleId="TAC">
    <w:name w:val="TAC"/>
    <w:basedOn w:val="TAL"/>
    <w:rsid w:val="00E76C86"/>
    <w:pPr>
      <w:jc w:val="center"/>
    </w:pPr>
  </w:style>
  <w:style w:type="paragraph" w:customStyle="1" w:styleId="TF">
    <w:name w:val="TF"/>
    <w:basedOn w:val="TH"/>
    <w:rsid w:val="00E76C86"/>
    <w:pPr>
      <w:keepNext w:val="0"/>
      <w:spacing w:before="0" w:after="240"/>
    </w:pPr>
  </w:style>
  <w:style w:type="paragraph" w:customStyle="1" w:styleId="NO">
    <w:name w:val="NO"/>
    <w:basedOn w:val="Normal"/>
    <w:rsid w:val="00E76C86"/>
    <w:pPr>
      <w:keepLines/>
      <w:ind w:left="1135" w:hanging="851"/>
    </w:pPr>
  </w:style>
  <w:style w:type="paragraph" w:styleId="TOC9">
    <w:name w:val="toc 9"/>
    <w:basedOn w:val="TOC8"/>
    <w:semiHidden/>
    <w:rsid w:val="00E76C86"/>
    <w:pPr>
      <w:ind w:left="1418" w:hanging="1418"/>
    </w:pPr>
  </w:style>
  <w:style w:type="paragraph" w:customStyle="1" w:styleId="EX">
    <w:name w:val="EX"/>
    <w:basedOn w:val="Normal"/>
    <w:rsid w:val="00E76C86"/>
    <w:pPr>
      <w:keepLines/>
      <w:ind w:left="1702" w:hanging="1418"/>
    </w:pPr>
  </w:style>
  <w:style w:type="paragraph" w:customStyle="1" w:styleId="FP">
    <w:name w:val="FP"/>
    <w:basedOn w:val="Normal"/>
    <w:rsid w:val="00E76C86"/>
    <w:pPr>
      <w:spacing w:after="0"/>
    </w:pPr>
  </w:style>
  <w:style w:type="paragraph" w:customStyle="1" w:styleId="LD">
    <w:name w:val="LD"/>
    <w:rsid w:val="00E76C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6C86"/>
    <w:pPr>
      <w:spacing w:after="0"/>
    </w:pPr>
  </w:style>
  <w:style w:type="paragraph" w:customStyle="1" w:styleId="EW">
    <w:name w:val="EW"/>
    <w:basedOn w:val="EX"/>
    <w:rsid w:val="00E76C86"/>
    <w:pPr>
      <w:spacing w:after="0"/>
    </w:pPr>
  </w:style>
  <w:style w:type="paragraph" w:styleId="TOC6">
    <w:name w:val="toc 6"/>
    <w:basedOn w:val="TOC5"/>
    <w:next w:val="Normal"/>
    <w:semiHidden/>
    <w:rsid w:val="00E76C86"/>
    <w:pPr>
      <w:ind w:left="1985" w:hanging="1985"/>
    </w:pPr>
  </w:style>
  <w:style w:type="paragraph" w:styleId="TOC7">
    <w:name w:val="toc 7"/>
    <w:basedOn w:val="TOC6"/>
    <w:next w:val="Normal"/>
    <w:semiHidden/>
    <w:rsid w:val="00E76C86"/>
    <w:pPr>
      <w:ind w:left="2268" w:hanging="2268"/>
    </w:pPr>
  </w:style>
  <w:style w:type="paragraph" w:styleId="ListBullet2">
    <w:name w:val="List Bullet 2"/>
    <w:basedOn w:val="ListBullet"/>
    <w:rsid w:val="00E76C86"/>
    <w:pPr>
      <w:ind w:left="851"/>
    </w:pPr>
  </w:style>
  <w:style w:type="paragraph" w:styleId="ListBullet3">
    <w:name w:val="List Bullet 3"/>
    <w:basedOn w:val="ListBullet2"/>
    <w:rsid w:val="00E76C86"/>
    <w:pPr>
      <w:ind w:left="1135"/>
    </w:pPr>
  </w:style>
  <w:style w:type="paragraph" w:styleId="ListNumber">
    <w:name w:val="List Number"/>
    <w:basedOn w:val="List"/>
    <w:rsid w:val="00E76C86"/>
  </w:style>
  <w:style w:type="paragraph" w:customStyle="1" w:styleId="EQ">
    <w:name w:val="EQ"/>
    <w:basedOn w:val="Normal"/>
    <w:next w:val="Normal"/>
    <w:rsid w:val="00E76C86"/>
    <w:pPr>
      <w:keepLines/>
      <w:tabs>
        <w:tab w:val="center" w:pos="4536"/>
        <w:tab w:val="right" w:pos="9072"/>
      </w:tabs>
    </w:pPr>
    <w:rPr>
      <w:noProof/>
    </w:rPr>
  </w:style>
  <w:style w:type="paragraph" w:customStyle="1" w:styleId="TH">
    <w:name w:val="TH"/>
    <w:basedOn w:val="Normal"/>
    <w:rsid w:val="00E76C86"/>
    <w:pPr>
      <w:keepNext/>
      <w:keepLines/>
      <w:spacing w:before="60"/>
      <w:jc w:val="center"/>
    </w:pPr>
    <w:rPr>
      <w:rFonts w:ascii="Arial" w:hAnsi="Arial"/>
      <w:b/>
    </w:rPr>
  </w:style>
  <w:style w:type="paragraph" w:customStyle="1" w:styleId="NF">
    <w:name w:val="NF"/>
    <w:basedOn w:val="NO"/>
    <w:rsid w:val="00E76C86"/>
    <w:pPr>
      <w:keepNext/>
      <w:spacing w:after="0"/>
    </w:pPr>
    <w:rPr>
      <w:rFonts w:ascii="Arial" w:hAnsi="Arial"/>
      <w:sz w:val="18"/>
    </w:rPr>
  </w:style>
  <w:style w:type="paragraph" w:customStyle="1" w:styleId="PL">
    <w:name w:val="PL"/>
    <w:rsid w:val="00E76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6C86"/>
    <w:pPr>
      <w:jc w:val="right"/>
    </w:pPr>
  </w:style>
  <w:style w:type="paragraph" w:customStyle="1" w:styleId="H6">
    <w:name w:val="H6"/>
    <w:basedOn w:val="Heading5"/>
    <w:next w:val="Normal"/>
    <w:rsid w:val="00E76C86"/>
    <w:pPr>
      <w:ind w:left="1985" w:hanging="1985"/>
      <w:outlineLvl w:val="9"/>
    </w:pPr>
    <w:rPr>
      <w:sz w:val="20"/>
    </w:rPr>
  </w:style>
  <w:style w:type="paragraph" w:customStyle="1" w:styleId="TAN">
    <w:name w:val="TAN"/>
    <w:basedOn w:val="TAL"/>
    <w:rsid w:val="00E76C86"/>
    <w:pPr>
      <w:ind w:left="851" w:hanging="851"/>
    </w:pPr>
  </w:style>
  <w:style w:type="paragraph" w:customStyle="1" w:styleId="ZA">
    <w:name w:val="ZA"/>
    <w:rsid w:val="00E76C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6C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6C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6C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6C86"/>
    <w:pPr>
      <w:framePr w:wrap="notBeside" w:y="16161"/>
    </w:pPr>
  </w:style>
  <w:style w:type="character" w:customStyle="1" w:styleId="ZGSM">
    <w:name w:val="ZGSM"/>
    <w:rsid w:val="00E76C86"/>
  </w:style>
  <w:style w:type="paragraph" w:styleId="List2">
    <w:name w:val="List 2"/>
    <w:basedOn w:val="List"/>
    <w:rsid w:val="00E76C86"/>
    <w:pPr>
      <w:ind w:left="851"/>
    </w:pPr>
  </w:style>
  <w:style w:type="paragraph" w:customStyle="1" w:styleId="ZG">
    <w:name w:val="ZG"/>
    <w:rsid w:val="00E76C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76C86"/>
    <w:pPr>
      <w:ind w:left="1135"/>
    </w:pPr>
  </w:style>
  <w:style w:type="paragraph" w:styleId="List4">
    <w:name w:val="List 4"/>
    <w:basedOn w:val="List3"/>
    <w:rsid w:val="00E76C86"/>
    <w:pPr>
      <w:ind w:left="1418"/>
    </w:pPr>
  </w:style>
  <w:style w:type="paragraph" w:styleId="List5">
    <w:name w:val="List 5"/>
    <w:basedOn w:val="List4"/>
    <w:rsid w:val="00E76C86"/>
    <w:pPr>
      <w:ind w:left="1702"/>
    </w:pPr>
  </w:style>
  <w:style w:type="paragraph" w:customStyle="1" w:styleId="EditorsNote">
    <w:name w:val="Editor's Note"/>
    <w:basedOn w:val="NO"/>
    <w:rsid w:val="00E76C86"/>
    <w:rPr>
      <w:color w:val="FF0000"/>
    </w:rPr>
  </w:style>
  <w:style w:type="paragraph" w:styleId="List">
    <w:name w:val="List"/>
    <w:basedOn w:val="Normal"/>
    <w:rsid w:val="00E76C86"/>
    <w:pPr>
      <w:ind w:left="568" w:hanging="284"/>
    </w:pPr>
  </w:style>
  <w:style w:type="paragraph" w:styleId="ListBullet">
    <w:name w:val="List Bullet"/>
    <w:basedOn w:val="List"/>
    <w:rsid w:val="00E76C86"/>
  </w:style>
  <w:style w:type="paragraph" w:styleId="ListBullet4">
    <w:name w:val="List Bullet 4"/>
    <w:basedOn w:val="ListBullet3"/>
    <w:rsid w:val="00E76C86"/>
    <w:pPr>
      <w:ind w:left="1418"/>
    </w:pPr>
  </w:style>
  <w:style w:type="paragraph" w:styleId="ListBullet5">
    <w:name w:val="List Bullet 5"/>
    <w:basedOn w:val="ListBullet4"/>
    <w:rsid w:val="00E76C86"/>
    <w:pPr>
      <w:ind w:left="1702"/>
    </w:pPr>
  </w:style>
  <w:style w:type="paragraph" w:customStyle="1" w:styleId="B1">
    <w:name w:val="B1"/>
    <w:basedOn w:val="List"/>
    <w:rsid w:val="00E76C86"/>
  </w:style>
  <w:style w:type="paragraph" w:customStyle="1" w:styleId="B2">
    <w:name w:val="B2"/>
    <w:basedOn w:val="List2"/>
    <w:rsid w:val="00E76C86"/>
  </w:style>
  <w:style w:type="paragraph" w:customStyle="1" w:styleId="B3">
    <w:name w:val="B3"/>
    <w:basedOn w:val="List3"/>
    <w:rsid w:val="00E76C86"/>
  </w:style>
  <w:style w:type="paragraph" w:customStyle="1" w:styleId="B4">
    <w:name w:val="B4"/>
    <w:basedOn w:val="List4"/>
    <w:rsid w:val="00E76C86"/>
  </w:style>
  <w:style w:type="paragraph" w:customStyle="1" w:styleId="B5">
    <w:name w:val="B5"/>
    <w:basedOn w:val="List5"/>
    <w:rsid w:val="00E76C86"/>
  </w:style>
  <w:style w:type="paragraph" w:styleId="Footer">
    <w:name w:val="footer"/>
    <w:basedOn w:val="Header"/>
    <w:rsid w:val="00E76C86"/>
    <w:pPr>
      <w:jc w:val="center"/>
    </w:pPr>
    <w:rPr>
      <w:i/>
    </w:rPr>
  </w:style>
  <w:style w:type="paragraph" w:customStyle="1" w:styleId="ZTD">
    <w:name w:val="ZTD"/>
    <w:basedOn w:val="ZB"/>
    <w:rsid w:val="00E76C8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986">
      <w:bodyDiv w:val="1"/>
      <w:marLeft w:val="0"/>
      <w:marRight w:val="0"/>
      <w:marTop w:val="0"/>
      <w:marBottom w:val="0"/>
      <w:divBdr>
        <w:top w:val="none" w:sz="0" w:space="0" w:color="auto"/>
        <w:left w:val="none" w:sz="0" w:space="0" w:color="auto"/>
        <w:bottom w:val="none" w:sz="0" w:space="0" w:color="auto"/>
        <w:right w:val="none" w:sz="0" w:space="0" w:color="auto"/>
      </w:divBdr>
    </w:div>
    <w:div w:id="6006178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97017276">
      <w:bodyDiv w:val="1"/>
      <w:marLeft w:val="0"/>
      <w:marRight w:val="0"/>
      <w:marTop w:val="0"/>
      <w:marBottom w:val="0"/>
      <w:divBdr>
        <w:top w:val="none" w:sz="0" w:space="0" w:color="auto"/>
        <w:left w:val="none" w:sz="0" w:space="0" w:color="auto"/>
        <w:bottom w:val="none" w:sz="0" w:space="0" w:color="auto"/>
        <w:right w:val="none" w:sz="0" w:space="0" w:color="auto"/>
      </w:divBdr>
      <w:divsChild>
        <w:div w:id="1801066333">
          <w:marLeft w:val="547"/>
          <w:marRight w:val="0"/>
          <w:marTop w:val="115"/>
          <w:marBottom w:val="0"/>
          <w:divBdr>
            <w:top w:val="none" w:sz="0" w:space="0" w:color="auto"/>
            <w:left w:val="none" w:sz="0" w:space="0" w:color="auto"/>
            <w:bottom w:val="none" w:sz="0" w:space="0" w:color="auto"/>
            <w:right w:val="none" w:sz="0" w:space="0" w:color="auto"/>
          </w:divBdr>
        </w:div>
        <w:div w:id="1717899270">
          <w:marLeft w:val="1166"/>
          <w:marRight w:val="0"/>
          <w:marTop w:val="96"/>
          <w:marBottom w:val="0"/>
          <w:divBdr>
            <w:top w:val="none" w:sz="0" w:space="0" w:color="auto"/>
            <w:left w:val="none" w:sz="0" w:space="0" w:color="auto"/>
            <w:bottom w:val="none" w:sz="0" w:space="0" w:color="auto"/>
            <w:right w:val="none" w:sz="0" w:space="0" w:color="auto"/>
          </w:divBdr>
        </w:div>
        <w:div w:id="1493251354">
          <w:marLeft w:val="547"/>
          <w:marRight w:val="0"/>
          <w:marTop w:val="115"/>
          <w:marBottom w:val="0"/>
          <w:divBdr>
            <w:top w:val="none" w:sz="0" w:space="0" w:color="auto"/>
            <w:left w:val="none" w:sz="0" w:space="0" w:color="auto"/>
            <w:bottom w:val="none" w:sz="0" w:space="0" w:color="auto"/>
            <w:right w:val="none" w:sz="0" w:space="0" w:color="auto"/>
          </w:divBdr>
        </w:div>
        <w:div w:id="593823154">
          <w:marLeft w:val="1166"/>
          <w:marRight w:val="0"/>
          <w:marTop w:val="96"/>
          <w:marBottom w:val="0"/>
          <w:divBdr>
            <w:top w:val="none" w:sz="0" w:space="0" w:color="auto"/>
            <w:left w:val="none" w:sz="0" w:space="0" w:color="auto"/>
            <w:bottom w:val="none" w:sz="0" w:space="0" w:color="auto"/>
            <w:right w:val="none" w:sz="0" w:space="0" w:color="auto"/>
          </w:divBdr>
        </w:div>
        <w:div w:id="1581862922">
          <w:marLeft w:val="1166"/>
          <w:marRight w:val="0"/>
          <w:marTop w:val="96"/>
          <w:marBottom w:val="0"/>
          <w:divBdr>
            <w:top w:val="none" w:sz="0" w:space="0" w:color="auto"/>
            <w:left w:val="none" w:sz="0" w:space="0" w:color="auto"/>
            <w:bottom w:val="none" w:sz="0" w:space="0" w:color="auto"/>
            <w:right w:val="none" w:sz="0" w:space="0" w:color="auto"/>
          </w:divBdr>
        </w:div>
        <w:div w:id="1982615172">
          <w:marLeft w:val="547"/>
          <w:marRight w:val="0"/>
          <w:marTop w:val="115"/>
          <w:marBottom w:val="0"/>
          <w:divBdr>
            <w:top w:val="none" w:sz="0" w:space="0" w:color="auto"/>
            <w:left w:val="none" w:sz="0" w:space="0" w:color="auto"/>
            <w:bottom w:val="none" w:sz="0" w:space="0" w:color="auto"/>
            <w:right w:val="none" w:sz="0" w:space="0" w:color="auto"/>
          </w:divBdr>
        </w:div>
      </w:divsChild>
    </w:div>
    <w:div w:id="1326859685">
      <w:bodyDiv w:val="1"/>
      <w:marLeft w:val="0"/>
      <w:marRight w:val="0"/>
      <w:marTop w:val="0"/>
      <w:marBottom w:val="0"/>
      <w:divBdr>
        <w:top w:val="none" w:sz="0" w:space="0" w:color="auto"/>
        <w:left w:val="none" w:sz="0" w:space="0" w:color="auto"/>
        <w:bottom w:val="none" w:sz="0" w:space="0" w:color="auto"/>
        <w:right w:val="none" w:sz="0" w:space="0" w:color="auto"/>
      </w:divBdr>
      <w:divsChild>
        <w:div w:id="1315791623">
          <w:marLeft w:val="547"/>
          <w:marRight w:val="0"/>
          <w:marTop w:val="96"/>
          <w:marBottom w:val="0"/>
          <w:divBdr>
            <w:top w:val="none" w:sz="0" w:space="0" w:color="auto"/>
            <w:left w:val="none" w:sz="0" w:space="0" w:color="auto"/>
            <w:bottom w:val="none" w:sz="0" w:space="0" w:color="auto"/>
            <w:right w:val="none" w:sz="0" w:space="0" w:color="auto"/>
          </w:divBdr>
        </w:div>
        <w:div w:id="1917670615">
          <w:marLeft w:val="547"/>
          <w:marRight w:val="0"/>
          <w:marTop w:val="96"/>
          <w:marBottom w:val="0"/>
          <w:divBdr>
            <w:top w:val="none" w:sz="0" w:space="0" w:color="auto"/>
            <w:left w:val="none" w:sz="0" w:space="0" w:color="auto"/>
            <w:bottom w:val="none" w:sz="0" w:space="0" w:color="auto"/>
            <w:right w:val="none" w:sz="0" w:space="0" w:color="auto"/>
          </w:divBdr>
        </w:div>
      </w:divsChild>
    </w:div>
    <w:div w:id="2110928197">
      <w:bodyDiv w:val="1"/>
      <w:marLeft w:val="0"/>
      <w:marRight w:val="0"/>
      <w:marTop w:val="0"/>
      <w:marBottom w:val="0"/>
      <w:divBdr>
        <w:top w:val="none" w:sz="0" w:space="0" w:color="auto"/>
        <w:left w:val="none" w:sz="0" w:space="0" w:color="auto"/>
        <w:bottom w:val="none" w:sz="0" w:space="0" w:color="auto"/>
        <w:right w:val="none" w:sz="0" w:space="0" w:color="auto"/>
      </w:divBdr>
    </w:div>
    <w:div w:id="21472349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3D14D5-A2D7-40DB-A680-520C2489A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26</TotalTime>
  <Pages>3</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3980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cp:lastModifiedBy>
  <cp:revision>13</cp:revision>
  <cp:lastPrinted>2000-02-29T10:31:00Z</cp:lastPrinted>
  <dcterms:created xsi:type="dcterms:W3CDTF">2020-11-03T10:43:00Z</dcterms:created>
  <dcterms:modified xsi:type="dcterms:W3CDTF">2020-11-03T18:47:00Z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